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528C8" w14:textId="77777777" w:rsidR="0082669D" w:rsidRDefault="00931554" w:rsidP="009315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LETTI PER TERAPIA INTENSIVA E SUBINTENSIVA </w:t>
      </w:r>
    </w:p>
    <w:p w14:paraId="6E64A6E5" w14:textId="77777777" w:rsidR="00610986" w:rsidRDefault="00610986" w:rsidP="00610986">
      <w:pPr>
        <w:jc w:val="center"/>
        <w:rPr>
          <w:b/>
          <w:sz w:val="36"/>
          <w:szCs w:val="36"/>
        </w:rPr>
      </w:pPr>
    </w:p>
    <w:p w14:paraId="26638A31" w14:textId="77777777" w:rsidR="00610986" w:rsidRDefault="00610986" w:rsidP="0061098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Caratteristiche tecniche (letti per Terapia Intensiva)</w:t>
      </w:r>
    </w:p>
    <w:p w14:paraId="53B93BF6" w14:textId="77777777" w:rsidR="00C06AFA" w:rsidRDefault="00276459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276459">
        <w:rPr>
          <w:sz w:val="24"/>
          <w:szCs w:val="24"/>
        </w:rPr>
        <w:t>Letto elettrico</w:t>
      </w:r>
      <w:r w:rsidR="00F9318A">
        <w:rPr>
          <w:sz w:val="24"/>
          <w:szCs w:val="24"/>
        </w:rPr>
        <w:t>, alimentato anche a batteria</w:t>
      </w:r>
    </w:p>
    <w:p w14:paraId="043E351F" w14:textId="77777777" w:rsidR="00F762B5" w:rsidRDefault="00F762B5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4 ruote gemellate, antistatiche e bloccabili</w:t>
      </w:r>
    </w:p>
    <w:p w14:paraId="61889730" w14:textId="77777777" w:rsidR="00130AED" w:rsidRDefault="00130AED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130AED">
        <w:rPr>
          <w:sz w:val="24"/>
          <w:szCs w:val="24"/>
        </w:rPr>
        <w:t>4 sezioni e 3 snodi</w:t>
      </w:r>
    </w:p>
    <w:p w14:paraId="501CFDBA" w14:textId="77777777" w:rsidR="00130AED" w:rsidRDefault="00130AED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130AED">
        <w:rPr>
          <w:sz w:val="24"/>
          <w:szCs w:val="24"/>
        </w:rPr>
        <w:t>sponde laterali a scomparsa</w:t>
      </w:r>
    </w:p>
    <w:p w14:paraId="033EBAFD" w14:textId="77777777" w:rsidR="00130AED" w:rsidRDefault="00CA462D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posizioni: trendelenburg, anti-trendelenburg, poltrona cardiologica</w:t>
      </w:r>
    </w:p>
    <w:p w14:paraId="18983D66" w14:textId="77777777" w:rsidR="00CA462D" w:rsidRDefault="00CA462D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posizione per emergenza PCR attuabile per via elettrica e meccanica</w:t>
      </w:r>
    </w:p>
    <w:p w14:paraId="23784275" w14:textId="77777777" w:rsidR="00CA462D" w:rsidRDefault="00CA462D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altezza variabile fra circa 40 e 80 cm</w:t>
      </w:r>
    </w:p>
    <w:p w14:paraId="579A4929" w14:textId="77777777" w:rsidR="00CA462D" w:rsidRDefault="00CA462D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lunghezza estendibile</w:t>
      </w:r>
    </w:p>
    <w:p w14:paraId="54F58EBF" w14:textId="77777777" w:rsidR="00664EF4" w:rsidRDefault="00664EF4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testiera e pediera asportabili</w:t>
      </w:r>
      <w:r w:rsidR="006D1004">
        <w:rPr>
          <w:sz w:val="24"/>
          <w:szCs w:val="24"/>
        </w:rPr>
        <w:t xml:space="preserve"> e privi di spigoli vivi</w:t>
      </w:r>
    </w:p>
    <w:p w14:paraId="6B7221F5" w14:textId="77777777" w:rsidR="00862FD4" w:rsidRDefault="00862FD4" w:rsidP="00862FD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bilancia pesapersona integrata</w:t>
      </w:r>
    </w:p>
    <w:p w14:paraId="148D956A" w14:textId="77777777" w:rsidR="00216284" w:rsidRDefault="00216284" w:rsidP="00862FD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carico di lavoro sicuro superiore ai 2</w:t>
      </w:r>
      <w:r w:rsidR="004D62A8">
        <w:rPr>
          <w:sz w:val="24"/>
          <w:szCs w:val="24"/>
        </w:rPr>
        <w:t>2</w:t>
      </w:r>
      <w:r>
        <w:rPr>
          <w:sz w:val="24"/>
          <w:szCs w:val="24"/>
        </w:rPr>
        <w:t>0 kg</w:t>
      </w:r>
    </w:p>
    <w:p w14:paraId="08A12A6E" w14:textId="77777777" w:rsidR="00F762B5" w:rsidRDefault="00862FD4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tutta la struttura deve avere </w:t>
      </w:r>
      <w:r w:rsidR="00F762B5">
        <w:rPr>
          <w:sz w:val="24"/>
          <w:szCs w:val="24"/>
        </w:rPr>
        <w:t>superfici lisce, facilmente sanificabili e resistenti agli agenti corrosivi</w:t>
      </w:r>
    </w:p>
    <w:p w14:paraId="29E5654D" w14:textId="77777777" w:rsidR="00664EF4" w:rsidRDefault="00664EF4" w:rsidP="00664EF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Ampia zona radiotrasparente con portacassette</w:t>
      </w:r>
    </w:p>
    <w:p w14:paraId="606BFC4F" w14:textId="77777777" w:rsidR="00F762B5" w:rsidRDefault="00862FD4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pannello di controllo e tastiera facilmente sanificabili e resistenti agli urti</w:t>
      </w:r>
    </w:p>
    <w:p w14:paraId="29BB4B87" w14:textId="77777777" w:rsidR="00862FD4" w:rsidRDefault="00216284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216284">
        <w:rPr>
          <w:sz w:val="24"/>
          <w:szCs w:val="24"/>
        </w:rPr>
        <w:t>dispositivi di sicurezza</w:t>
      </w:r>
      <w:r w:rsidR="00664EF4">
        <w:rPr>
          <w:sz w:val="24"/>
          <w:szCs w:val="24"/>
        </w:rPr>
        <w:t xml:space="preserve"> </w:t>
      </w:r>
      <w:r w:rsidRPr="00216284">
        <w:rPr>
          <w:sz w:val="24"/>
          <w:szCs w:val="24"/>
        </w:rPr>
        <w:t>e di allarmi</w:t>
      </w:r>
    </w:p>
    <w:p w14:paraId="114D31F1" w14:textId="77777777" w:rsidR="00216284" w:rsidRDefault="00216284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alloggiamento bombola di ossigeno</w:t>
      </w:r>
    </w:p>
    <w:p w14:paraId="5981B15B" w14:textId="77777777" w:rsidR="00216284" w:rsidRDefault="00216284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Portaoggetti</w:t>
      </w:r>
    </w:p>
    <w:p w14:paraId="5F7DE2D9" w14:textId="77777777" w:rsidR="00216284" w:rsidRDefault="00216284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Asta </w:t>
      </w:r>
      <w:r w:rsidR="00DF45BF">
        <w:rPr>
          <w:sz w:val="24"/>
          <w:szCs w:val="24"/>
        </w:rPr>
        <w:t>porta</w:t>
      </w:r>
      <w:r w:rsidR="00664EF4">
        <w:rPr>
          <w:sz w:val="24"/>
          <w:szCs w:val="24"/>
        </w:rPr>
        <w:t>-</w:t>
      </w:r>
      <w:r w:rsidR="00DF45BF">
        <w:rPr>
          <w:sz w:val="24"/>
          <w:szCs w:val="24"/>
        </w:rPr>
        <w:t>flebo</w:t>
      </w:r>
    </w:p>
    <w:p w14:paraId="7B748328" w14:textId="25DBDE46" w:rsidR="00DF45BF" w:rsidRDefault="00F9318A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Supporto </w:t>
      </w:r>
      <w:r w:rsidR="00BF436F">
        <w:rPr>
          <w:sz w:val="24"/>
          <w:szCs w:val="24"/>
        </w:rPr>
        <w:t>per sacco urine e drenaggi</w:t>
      </w:r>
    </w:p>
    <w:p w14:paraId="7EEADBB3" w14:textId="42F9F00F" w:rsidR="00810D11" w:rsidRDefault="00810D11" w:rsidP="00C06AFA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Materasso antidecubito</w:t>
      </w:r>
      <w:bookmarkStart w:id="0" w:name="_GoBack"/>
      <w:bookmarkEnd w:id="0"/>
    </w:p>
    <w:p w14:paraId="3FD89E0D" w14:textId="77777777" w:rsidR="000905BB" w:rsidRDefault="000905BB" w:rsidP="00664EF4">
      <w:pPr>
        <w:pStyle w:val="Paragrafoelenco"/>
        <w:jc w:val="both"/>
        <w:rPr>
          <w:sz w:val="24"/>
          <w:szCs w:val="24"/>
        </w:rPr>
      </w:pPr>
    </w:p>
    <w:p w14:paraId="743430C3" w14:textId="77777777" w:rsidR="000905BB" w:rsidRDefault="000905B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13F9317" w14:textId="77777777" w:rsidR="000905BB" w:rsidRDefault="000905BB" w:rsidP="000905BB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Caratteristiche tecniche (letti per Terapia Sub-Intensiva)</w:t>
      </w:r>
    </w:p>
    <w:p w14:paraId="4EFAA2B6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276459">
        <w:rPr>
          <w:sz w:val="24"/>
          <w:szCs w:val="24"/>
        </w:rPr>
        <w:t>Letto elettrico</w:t>
      </w:r>
      <w:r>
        <w:rPr>
          <w:sz w:val="24"/>
          <w:szCs w:val="24"/>
        </w:rPr>
        <w:t>, alimentato anche a batteria</w:t>
      </w:r>
    </w:p>
    <w:p w14:paraId="0040F34B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4 ruote gemellate, antistatiche e bloccabili</w:t>
      </w:r>
    </w:p>
    <w:p w14:paraId="56C2292F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130AED">
        <w:rPr>
          <w:sz w:val="24"/>
          <w:szCs w:val="24"/>
        </w:rPr>
        <w:t>4 sezioni e 3 snodi</w:t>
      </w:r>
    </w:p>
    <w:p w14:paraId="71B2DEF8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130AED">
        <w:rPr>
          <w:sz w:val="24"/>
          <w:szCs w:val="24"/>
        </w:rPr>
        <w:t>sponde laterali a scomparsa</w:t>
      </w:r>
    </w:p>
    <w:p w14:paraId="7620B1B9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posizioni: trendelenburg, anti-trendelenburg, poltrona cardiologica</w:t>
      </w:r>
    </w:p>
    <w:p w14:paraId="5F4EFA1F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posizione per emergenza PCR attuabile per via elettrica e meccanica</w:t>
      </w:r>
    </w:p>
    <w:p w14:paraId="73DE5119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altezza variabile fra circa 40 e 80 cm</w:t>
      </w:r>
    </w:p>
    <w:p w14:paraId="32DA241E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carico di lavoro sicuro superiore ai 200 kg</w:t>
      </w:r>
    </w:p>
    <w:p w14:paraId="75A86C6F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compatibilità con i materassi antidecubito attualmente in uso </w:t>
      </w:r>
      <w:r w:rsidRPr="00F762B5">
        <w:rPr>
          <w:sz w:val="24"/>
          <w:szCs w:val="24"/>
          <w:highlight w:val="yellow"/>
        </w:rPr>
        <w:t>(marca: …, modello: … )</w:t>
      </w:r>
    </w:p>
    <w:p w14:paraId="5954E0D9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tutta la struttura deve avere superfici lisce, facilmente sanificabili e resistenti agli agenti corrosivi</w:t>
      </w:r>
    </w:p>
    <w:p w14:paraId="2842CEDB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Ampia zona radiotrasparente con portacassette</w:t>
      </w:r>
    </w:p>
    <w:p w14:paraId="26068239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pannello di controllo e tastiera facilmente sanificabili e resistenti agli urti</w:t>
      </w:r>
    </w:p>
    <w:p w14:paraId="62BE964D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216284">
        <w:rPr>
          <w:sz w:val="24"/>
          <w:szCs w:val="24"/>
        </w:rPr>
        <w:t>dispositivi di sicurezza</w:t>
      </w:r>
      <w:r>
        <w:rPr>
          <w:sz w:val="24"/>
          <w:szCs w:val="24"/>
        </w:rPr>
        <w:t xml:space="preserve"> </w:t>
      </w:r>
      <w:r w:rsidRPr="00216284">
        <w:rPr>
          <w:sz w:val="24"/>
          <w:szCs w:val="24"/>
        </w:rPr>
        <w:t>e di allarmi</w:t>
      </w:r>
    </w:p>
    <w:p w14:paraId="449900C2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alloggiamento bombola di ossigeno</w:t>
      </w:r>
    </w:p>
    <w:p w14:paraId="3CBEE4D3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Portaoggetti</w:t>
      </w:r>
    </w:p>
    <w:p w14:paraId="025D3E09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Asta porta-flebo</w:t>
      </w:r>
    </w:p>
    <w:p w14:paraId="4E218868" w14:textId="77777777" w:rsidR="006D1004" w:rsidRDefault="006D1004" w:rsidP="006D100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Supporto per sacco urine e drenaggi</w:t>
      </w:r>
    </w:p>
    <w:p w14:paraId="777ACCE8" w14:textId="77777777" w:rsidR="00664EF4" w:rsidRPr="00276459" w:rsidRDefault="00664EF4" w:rsidP="00664EF4">
      <w:pPr>
        <w:pStyle w:val="Paragrafoelenco"/>
        <w:jc w:val="both"/>
        <w:rPr>
          <w:sz w:val="24"/>
          <w:szCs w:val="24"/>
        </w:rPr>
      </w:pPr>
    </w:p>
    <w:sectPr w:rsidR="00664EF4" w:rsidRPr="00276459" w:rsidSect="008266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D072D"/>
    <w:multiLevelType w:val="hybridMultilevel"/>
    <w:tmpl w:val="E700A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940AE"/>
    <w:multiLevelType w:val="hybridMultilevel"/>
    <w:tmpl w:val="229E6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D09"/>
    <w:multiLevelType w:val="hybridMultilevel"/>
    <w:tmpl w:val="9FFE5A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554"/>
    <w:rsid w:val="000905BB"/>
    <w:rsid w:val="000C110F"/>
    <w:rsid w:val="00130AED"/>
    <w:rsid w:val="00216284"/>
    <w:rsid w:val="00257F69"/>
    <w:rsid w:val="00276459"/>
    <w:rsid w:val="004D62A8"/>
    <w:rsid w:val="00610986"/>
    <w:rsid w:val="00664EF4"/>
    <w:rsid w:val="006D1004"/>
    <w:rsid w:val="007013EA"/>
    <w:rsid w:val="00810D11"/>
    <w:rsid w:val="0082669D"/>
    <w:rsid w:val="00862FD4"/>
    <w:rsid w:val="00931554"/>
    <w:rsid w:val="00A2422D"/>
    <w:rsid w:val="00BF436F"/>
    <w:rsid w:val="00C06AFA"/>
    <w:rsid w:val="00C16F00"/>
    <w:rsid w:val="00CA462D"/>
    <w:rsid w:val="00DF45BF"/>
    <w:rsid w:val="00F762B5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68DCC"/>
  <w15:docId w15:val="{F6380251-11D7-4AF0-BED8-C2205D78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66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1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</dc:creator>
  <cp:keywords/>
  <dc:description/>
  <cp:lastModifiedBy>D'Autilia Elisa Rita</cp:lastModifiedBy>
  <cp:revision>14</cp:revision>
  <dcterms:created xsi:type="dcterms:W3CDTF">2013-11-06T15:37:00Z</dcterms:created>
  <dcterms:modified xsi:type="dcterms:W3CDTF">2020-03-11T16:39:00Z</dcterms:modified>
</cp:coreProperties>
</file>