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80" w:lineRule="exact"/>
        <w:jc w:val="center"/>
        <w:rPr>
          <w:rFonts w:ascii="Times New Roman" w:hAnsi="Times New Roman" w:eastAsia="Malgun Gothic Semilight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eastAsia="Malgun Gothic Semilight" w:cs="Times New Roman"/>
          <w:b/>
          <w:sz w:val="28"/>
        </w:rPr>
        <w:t>KEY INFROMATION</w:t>
      </w:r>
    </w:p>
    <w:p>
      <w:pPr>
        <w:spacing w:line="380" w:lineRule="exact"/>
        <w:rPr>
          <w:rFonts w:ascii="Times New Roman" w:hAnsi="Times New Roman" w:eastAsia="Malgun Gothic Semilight" w:cs="Times New Roman"/>
          <w:u w:val="single"/>
        </w:rPr>
      </w:pPr>
    </w:p>
    <w:p>
      <w:pPr>
        <w:spacing w:line="380" w:lineRule="exact"/>
        <w:rPr>
          <w:rFonts w:ascii="Times New Roman" w:hAnsi="Times New Roman" w:eastAsia="Malgun Gothic Semilight" w:cs="Times New Roman"/>
        </w:rPr>
      </w:pPr>
      <w:r>
        <w:rPr>
          <w:rFonts w:ascii="Times New Roman" w:hAnsi="Times New Roman" w:eastAsia="Malgun Gothic Semilight" w:cs="Times New Roman"/>
          <w:b/>
          <w:u w:val="single"/>
        </w:rPr>
        <w:t xml:space="preserve">TIME: </w:t>
      </w:r>
      <w:r>
        <w:rPr>
          <w:rFonts w:ascii="Times New Roman" w:hAnsi="Times New Roman" w:eastAsia="Malgun Gothic Semilight" w:cs="Times New Roman"/>
        </w:rPr>
        <w:t>November 5-10, 2018</w:t>
      </w:r>
    </w:p>
    <w:p>
      <w:pPr>
        <w:spacing w:line="380" w:lineRule="exact"/>
        <w:rPr>
          <w:rFonts w:ascii="Times New Roman" w:hAnsi="Times New Roman" w:eastAsia="Malgun Gothic Semilight" w:cs="Times New Roman"/>
        </w:rPr>
      </w:pPr>
      <w:r>
        <w:rPr>
          <w:rFonts w:ascii="Times New Roman" w:hAnsi="Times New Roman" w:eastAsia="Malgun Gothic Semilight" w:cs="Times New Roman"/>
          <w:b/>
          <w:u w:val="single"/>
        </w:rPr>
        <w:t>VENUE:</w:t>
      </w:r>
      <w:r>
        <w:rPr>
          <w:rFonts w:ascii="Times New Roman" w:hAnsi="Times New Roman" w:eastAsia="Malgun Gothic Semilight" w:cs="Times New Roman"/>
          <w:b/>
        </w:rPr>
        <w:t xml:space="preserve"> </w:t>
      </w:r>
      <w:r>
        <w:rPr>
          <w:rFonts w:ascii="Times New Roman" w:hAnsi="Times New Roman" w:eastAsia="Malgun Gothic Semilight" w:cs="Times New Roman"/>
        </w:rPr>
        <w:t>National Exhibition and Convention Center, Shanghai</w:t>
      </w:r>
    </w:p>
    <w:p>
      <w:pPr>
        <w:spacing w:line="380" w:lineRule="exact"/>
        <w:rPr>
          <w:rFonts w:ascii="Times New Roman" w:hAnsi="Times New Roman" w:eastAsia="Malgun Gothic Semilight" w:cs="Times New Roman"/>
        </w:rPr>
      </w:pPr>
      <w:r>
        <w:rPr>
          <w:rFonts w:ascii="Times New Roman" w:hAnsi="Times New Roman" w:eastAsia="Malgun Gothic Semilight" w:cs="Times New Roman"/>
          <w:b/>
          <w:u w:val="single"/>
        </w:rPr>
        <w:t xml:space="preserve">OFFICIAL WEBSITE: </w:t>
      </w:r>
      <w:r>
        <w:rPr>
          <w:rFonts w:ascii="Times New Roman" w:hAnsi="Times New Roman" w:eastAsia="Malgun Gothic Semilight" w:cs="Times New Roman"/>
        </w:rPr>
        <w:t>http://www.shanghaiexpo.org.cn</w:t>
      </w:r>
    </w:p>
    <w:p>
      <w:pPr>
        <w:spacing w:line="380" w:lineRule="exact"/>
        <w:rPr>
          <w:rFonts w:ascii="Times New Roman" w:hAnsi="Times New Roman" w:eastAsia="Malgun Gothic Semilight" w:cs="Times New Roman"/>
        </w:rPr>
      </w:pPr>
      <w:r>
        <w:rPr>
          <w:rFonts w:ascii="Times New Roman" w:hAnsi="Times New Roman" w:eastAsia="Malgun Gothic Semilight" w:cs="Times New Roman"/>
          <w:b/>
          <w:u w:val="single"/>
        </w:rPr>
        <w:t>HOSTS:</w:t>
      </w:r>
      <w:r>
        <w:rPr>
          <w:rFonts w:ascii="Times New Roman" w:hAnsi="Times New Roman" w:eastAsia="Malgun Gothic Semilight" w:cs="Times New Roman"/>
          <w:b/>
        </w:rPr>
        <w:t xml:space="preserve"> </w:t>
      </w:r>
      <w:r>
        <w:rPr>
          <w:rFonts w:ascii="Times New Roman" w:hAnsi="Times New Roman" w:eastAsia="Malgun Gothic Semilight" w:cs="Times New Roman"/>
        </w:rPr>
        <w:t>Ministry of Commerce of the P.R.China, Shanghai Municipal People's Government</w:t>
      </w:r>
    </w:p>
    <w:p>
      <w:pPr>
        <w:spacing w:line="380" w:lineRule="exact"/>
        <w:rPr>
          <w:rFonts w:ascii="Times New Roman" w:hAnsi="Times New Roman" w:eastAsia="Malgun Gothic Semilight" w:cs="Times New Roman"/>
          <w:b/>
          <w:u w:val="single"/>
        </w:rPr>
      </w:pPr>
      <w:r>
        <w:rPr>
          <w:rFonts w:ascii="Times New Roman" w:hAnsi="Times New Roman" w:eastAsia="Malgun Gothic Semilight" w:cs="Times New Roman"/>
          <w:b/>
          <w:u w:val="single"/>
        </w:rPr>
        <w:t xml:space="preserve">GENERAL INFROMATION: </w:t>
      </w:r>
    </w:p>
    <w:p>
      <w:pPr>
        <w:spacing w:line="380" w:lineRule="exact"/>
        <w:rPr>
          <w:rFonts w:ascii="Times New Roman" w:hAnsi="Times New Roman" w:eastAsia="Malgun Gothic Semilight" w:cs="Times New Roman"/>
        </w:rPr>
      </w:pPr>
      <w:r>
        <w:rPr>
          <w:rFonts w:ascii="Times New Roman" w:hAnsi="Times New Roman" w:eastAsia="Malgun Gothic Semilight" w:cs="Times New Roman"/>
        </w:rPr>
        <w:t>The Enterprise Business Exhibition consists of 2 sections, trade in goods and trade in services.</w:t>
      </w:r>
    </w:p>
    <w:p>
      <w:pPr>
        <w:spacing w:line="380" w:lineRule="exact"/>
        <w:rPr>
          <w:rFonts w:ascii="Times New Roman" w:hAnsi="Times New Roman" w:eastAsia="Malgun Gothic Semilight" w:cs="Times New Roman"/>
        </w:rPr>
      </w:pPr>
      <w:r>
        <w:rPr>
          <w:rFonts w:ascii="Times New Roman" w:hAnsi="Times New Roman" w:eastAsia="Malgun Gothic Semilight" w:cs="Times New Roman"/>
        </w:rPr>
        <w:t>The section of  trade in goods consists of 6 exhibition areas, high-end intelligent equipment; consumer goods; electronics and household appliances; apparel, accessories and consumer goods; food and agricultural products; medical equipment and health-care products with a total area of 180,000 m</w:t>
      </w:r>
      <w:r>
        <w:rPr>
          <w:rFonts w:ascii="Times New Roman" w:hAnsi="Times New Roman" w:eastAsia="Malgun Gothic Semilight" w:cs="Times New Roman"/>
          <w:vertAlign w:val="superscript"/>
        </w:rPr>
        <w:t>2</w:t>
      </w:r>
      <w:r>
        <w:rPr>
          <w:rFonts w:ascii="Times New Roman" w:hAnsi="Times New Roman" w:eastAsia="Malgun Gothic Semilight" w:cs="Times New Roman"/>
        </w:rPr>
        <w:t>.</w:t>
      </w:r>
    </w:p>
    <w:p>
      <w:pPr>
        <w:spacing w:line="380" w:lineRule="exact"/>
        <w:rPr>
          <w:rFonts w:ascii="Times New Roman" w:hAnsi="Times New Roman" w:eastAsia="Malgun Gothic Semilight" w:cs="Times New Roman"/>
        </w:rPr>
      </w:pPr>
      <w:r>
        <w:rPr>
          <w:rFonts w:ascii="Times New Roman" w:hAnsi="Times New Roman" w:eastAsia="Malgun Gothic Semilight" w:cs="Times New Roman"/>
        </w:rPr>
        <w:t>The section of trade in service comprises emerging technologies; service outsourcing; innovative design; culture and education; tourism services, etc. with a total area of 6000 m</w:t>
      </w:r>
      <w:r>
        <w:rPr>
          <w:rFonts w:ascii="Times New Roman" w:hAnsi="Times New Roman" w:eastAsia="Malgun Gothic Semilight" w:cs="Times New Roman"/>
          <w:vertAlign w:val="superscript"/>
        </w:rPr>
        <w:t>2.</w:t>
      </w:r>
    </w:p>
    <w:p>
      <w:pPr>
        <w:spacing w:line="380" w:lineRule="exact"/>
        <w:rPr>
          <w:rFonts w:ascii="Times New Roman" w:hAnsi="Times New Roman" w:eastAsia="Malgun Gothic Semilight" w:cs="Times New Roman"/>
        </w:rPr>
      </w:pPr>
      <w:r>
        <w:rPr>
          <w:rFonts w:ascii="Times New Roman" w:hAnsi="Times New Roman" w:eastAsia="Malgun Gothic Semilight" w:cs="Times New Roman"/>
        </w:rPr>
        <w:t>Through this platform, Dutch companies can sell their goods and services to China or other countries.</w:t>
      </w:r>
    </w:p>
    <w:p>
      <w:pPr>
        <w:spacing w:line="380" w:lineRule="exact"/>
        <w:rPr>
          <w:rFonts w:ascii="Times New Roman" w:hAnsi="Times New Roman" w:eastAsia="Malgun Gothic Semilight" w:cs="Times New Roman"/>
          <w:b/>
          <w:u w:val="single"/>
        </w:rPr>
      </w:pPr>
      <w:r>
        <w:rPr>
          <w:rFonts w:ascii="Times New Roman" w:hAnsi="Times New Roman" w:eastAsia="Malgun Gothic Semilight" w:cs="Times New Roman"/>
          <w:b/>
          <w:u w:val="single"/>
        </w:rPr>
        <w:t xml:space="preserve">FEES: </w:t>
      </w:r>
    </w:p>
    <w:p>
      <w:pPr>
        <w:spacing w:line="380" w:lineRule="exact"/>
        <w:rPr>
          <w:rFonts w:ascii="Times New Roman" w:hAnsi="Times New Roman" w:eastAsia="Malgun Gothic Semilight" w:cs="Times New Roman"/>
        </w:rPr>
      </w:pPr>
      <w:r>
        <w:rPr>
          <w:rFonts w:ascii="Times New Roman" w:hAnsi="Times New Roman" w:eastAsia="Malgun Gothic Semilight" w:cs="Times New Roman"/>
        </w:rPr>
        <w:t>300 USD/ m</w:t>
      </w:r>
      <w:r>
        <w:rPr>
          <w:rFonts w:ascii="Times New Roman" w:hAnsi="Times New Roman" w:eastAsia="Malgun Gothic Semilight" w:cs="Times New Roman"/>
          <w:vertAlign w:val="superscript"/>
        </w:rPr>
        <w:t>2</w:t>
      </w:r>
      <w:r>
        <w:rPr>
          <w:rFonts w:ascii="Times New Roman" w:hAnsi="Times New Roman" w:eastAsia="Malgun Gothic Semilight" w:cs="Times New Roman"/>
        </w:rPr>
        <w:t xml:space="preserve"> for raw place; 3000 USD/9 m</w:t>
      </w:r>
      <w:r>
        <w:rPr>
          <w:rFonts w:ascii="Times New Roman" w:hAnsi="Times New Roman" w:eastAsia="Malgun Gothic Semilight" w:cs="Times New Roman"/>
          <w:vertAlign w:val="superscript"/>
        </w:rPr>
        <w:t>2</w:t>
      </w:r>
      <w:r>
        <w:rPr>
          <w:rFonts w:ascii="Times New Roman" w:hAnsi="Times New Roman" w:eastAsia="Malgun Gothic Semilight" w:cs="Times New Roman"/>
        </w:rPr>
        <w:t xml:space="preserve"> for standard booth;</w:t>
      </w:r>
    </w:p>
    <w:p>
      <w:pPr>
        <w:spacing w:line="380" w:lineRule="exact"/>
        <w:rPr>
          <w:rFonts w:ascii="Times New Roman" w:hAnsi="Times New Roman" w:eastAsia="Malgun Gothic Semilight" w:cs="Times New Roman"/>
        </w:rPr>
      </w:pPr>
      <w:r>
        <w:rPr>
          <w:rFonts w:ascii="Times New Roman" w:hAnsi="Times New Roman" w:eastAsia="Malgun Gothic Semilight" w:cs="Times New Roman"/>
        </w:rPr>
        <w:t>20% off for reservation by January 31st 2018.(i.e. 240USD/ m</w:t>
      </w:r>
      <w:r>
        <w:rPr>
          <w:rFonts w:ascii="Times New Roman" w:hAnsi="Times New Roman" w:eastAsia="Malgun Gothic Semilight" w:cs="Times New Roman"/>
          <w:vertAlign w:val="superscript"/>
        </w:rPr>
        <w:t>2</w:t>
      </w:r>
      <w:r>
        <w:rPr>
          <w:rFonts w:ascii="Times New Roman" w:hAnsi="Times New Roman" w:eastAsia="Malgun Gothic Semilight" w:cs="Times New Roman"/>
        </w:rPr>
        <w:t xml:space="preserve"> for raw place; 2400 USD/9 m</w:t>
      </w:r>
      <w:r>
        <w:rPr>
          <w:rFonts w:ascii="Times New Roman" w:hAnsi="Times New Roman" w:eastAsia="Malgun Gothic Semilight" w:cs="Times New Roman"/>
          <w:vertAlign w:val="superscript"/>
        </w:rPr>
        <w:t>2</w:t>
      </w:r>
      <w:r>
        <w:rPr>
          <w:rFonts w:ascii="Times New Roman" w:hAnsi="Times New Roman" w:eastAsia="Malgun Gothic Semilight" w:cs="Times New Roman"/>
        </w:rPr>
        <w:t xml:space="preserve"> for standard booth;)</w:t>
      </w:r>
    </w:p>
    <w:p>
      <w:pPr>
        <w:spacing w:line="380" w:lineRule="exact"/>
        <w:rPr>
          <w:rFonts w:ascii="Times New Roman" w:hAnsi="Times New Roman" w:eastAsia="Malgun Gothic Semilight" w:cs="Times New Roman"/>
        </w:rPr>
      </w:pPr>
      <w:r>
        <w:rPr>
          <w:rFonts w:ascii="Times New Roman" w:hAnsi="Times New Roman" w:eastAsia="Malgun Gothic Semilight" w:cs="Times New Roman"/>
          <w:b/>
          <w:u w:val="single"/>
        </w:rPr>
        <w:t>BOOKING DEADLINE:</w:t>
      </w:r>
      <w:r>
        <w:rPr>
          <w:rFonts w:ascii="Times New Roman" w:hAnsi="Times New Roman" w:eastAsia="Malgun Gothic Semilight" w:cs="Times New Roman"/>
          <w:u w:val="single"/>
        </w:rPr>
        <w:t xml:space="preserve"> </w:t>
      </w:r>
      <w:r>
        <w:rPr>
          <w:rFonts w:ascii="Times New Roman" w:hAnsi="Times New Roman" w:eastAsia="Malgun Gothic Semilight" w:cs="Times New Roman"/>
        </w:rPr>
        <w:t>June 30,2017</w:t>
      </w:r>
    </w:p>
    <w:p>
      <w:pPr>
        <w:spacing w:line="380" w:lineRule="exact"/>
        <w:rPr>
          <w:rFonts w:ascii="Times New Roman" w:hAnsi="Times New Roman" w:eastAsia="Malgun Gothic Semilight" w:cs="Times New Roman"/>
          <w:b/>
          <w:u w:val="single"/>
        </w:rPr>
      </w:pPr>
      <w:r>
        <w:rPr>
          <w:rFonts w:ascii="Times New Roman" w:hAnsi="Times New Roman" w:eastAsia="Malgun Gothic Semilight" w:cs="Times New Roman"/>
          <w:b/>
          <w:u w:val="single"/>
        </w:rPr>
        <w:t>OTHER SUPPORTING INFORMATION</w:t>
      </w:r>
    </w:p>
    <w:p>
      <w:pPr>
        <w:spacing w:line="380" w:lineRule="exact"/>
        <w:rPr>
          <w:rFonts w:ascii="Times New Roman" w:hAnsi="Times New Roman" w:eastAsia="Malgun Gothic Semilight" w:cs="Times New Roman"/>
        </w:rPr>
      </w:pPr>
      <w:r>
        <w:rPr>
          <w:rFonts w:ascii="Times New Roman" w:hAnsi="Times New Roman" w:eastAsia="Malgun Gothic Semilight" w:cs="Times New Roman"/>
        </w:rPr>
        <w:t>1. Strong demand and a large number of professional purchasers</w:t>
      </w:r>
    </w:p>
    <w:p>
      <w:pPr>
        <w:spacing w:line="380" w:lineRule="exact"/>
        <w:rPr>
          <w:rFonts w:ascii="Times New Roman" w:hAnsi="Times New Roman" w:eastAsia="Malgun Gothic Semilight" w:cs="Times New Roman"/>
        </w:rPr>
      </w:pPr>
      <w:r>
        <w:rPr>
          <w:rFonts w:ascii="Times New Roman" w:hAnsi="Times New Roman" w:eastAsia="Malgun Gothic Semilight" w:cs="Times New Roman"/>
        </w:rPr>
        <w:t>CIIE will invite Chinese enterprises from the whole country to come to do business . Merchants from other countries will also be invited to the Expo. It is estimated that more than 150,000 domestic and foreign professional purchasers will participate.</w:t>
      </w:r>
    </w:p>
    <w:p>
      <w:pPr>
        <w:spacing w:line="380" w:lineRule="exact"/>
        <w:rPr>
          <w:rFonts w:ascii="Times New Roman" w:hAnsi="Times New Roman" w:eastAsia="Malgun Gothic Semilight" w:cs="Times New Roman"/>
        </w:rPr>
      </w:pPr>
      <w:r>
        <w:rPr>
          <w:rFonts w:ascii="Times New Roman" w:hAnsi="Times New Roman" w:eastAsia="Malgun Gothic Semilight" w:cs="Times New Roman"/>
        </w:rPr>
        <w:t xml:space="preserve">2. Multiple measures to guarantee all-round and effective service </w:t>
      </w:r>
    </w:p>
    <w:p>
      <w:pPr>
        <w:spacing w:line="380" w:lineRule="exact"/>
        <w:rPr>
          <w:rFonts w:ascii="Times New Roman" w:hAnsi="Times New Roman" w:eastAsia="Malgun Gothic Semilight" w:cs="Times New Roman"/>
        </w:rPr>
      </w:pPr>
      <w:r>
        <w:rPr>
          <w:rFonts w:ascii="Times New Roman" w:hAnsi="Times New Roman" w:eastAsia="Malgun Gothic Semilight" w:cs="Times New Roman"/>
        </w:rPr>
        <w:t>China will facilitate participation in terms of customs clearance, inspection and quarantine, provide long-term one-stop transaction services online and offline.</w:t>
      </w:r>
    </w:p>
    <w:p>
      <w:pPr>
        <w:spacing w:line="380" w:lineRule="exact"/>
        <w:rPr>
          <w:rFonts w:ascii="Times New Roman" w:hAnsi="Times New Roman" w:eastAsia="Malgun Gothic Semilight" w:cs="Times New Roman"/>
        </w:rPr>
      </w:pPr>
      <w:r>
        <w:rPr>
          <w:rFonts w:ascii="Times New Roman" w:hAnsi="Times New Roman" w:eastAsia="Malgun Gothic Semilight" w:cs="Times New Roman"/>
        </w:rPr>
        <w:t>3. Diversified and targeted supportive activities</w:t>
      </w:r>
    </w:p>
    <w:p>
      <w:pPr>
        <w:spacing w:line="380" w:lineRule="exact"/>
        <w:rPr>
          <w:rFonts w:ascii="Times New Roman" w:hAnsi="Times New Roman" w:eastAsia="Malgun Gothic Semilight" w:cs="Times New Roman"/>
        </w:rPr>
      </w:pPr>
      <w:r>
        <w:rPr>
          <w:rFonts w:ascii="Times New Roman" w:hAnsi="Times New Roman" w:eastAsia="Malgun Gothic Semilight" w:cs="Times New Roman"/>
        </w:rPr>
        <w:t>Supporting activities such as supply-demand matchmaking meetings, seminar and product release will be held during the Expo.</w:t>
      </w:r>
    </w:p>
    <w:p>
      <w:pPr>
        <w:spacing w:line="380" w:lineRule="exact"/>
        <w:rPr>
          <w:rFonts w:ascii="Times New Roman" w:hAnsi="Times New Roman" w:eastAsia="Malgun Gothic Semilight" w:cs="Times New Roman"/>
        </w:rPr>
      </w:pPr>
      <w:r>
        <w:rPr>
          <w:rFonts w:ascii="Times New Roman" w:hAnsi="Times New Roman" w:eastAsia="Malgun Gothic Semilight" w:cs="Times New Roman"/>
        </w:rPr>
        <w:t xml:space="preserve">4. Huge Chinese market and rapid growth of import </w:t>
      </w:r>
    </w:p>
    <w:p>
      <w:pPr>
        <w:spacing w:line="380" w:lineRule="exact"/>
        <w:rPr>
          <w:rFonts w:ascii="Times New Roman" w:hAnsi="Times New Roman" w:eastAsia="Malgun Gothic Semilight" w:cs="Times New Roman"/>
        </w:rPr>
      </w:pPr>
      <w:r>
        <w:rPr>
          <w:rFonts w:ascii="Times New Roman" w:hAnsi="Times New Roman" w:eastAsia="Malgun Gothic Semilight" w:cs="Times New Roman"/>
        </w:rPr>
        <w:t>With the world's largest population, China is the second largest economy, as well as the second largest importer and consumer of the world. Now, China has entered a new age which consumption keeps increasing, indicating potential for the growth of consumption and import. In the following 5 years, China is expecting to import products and services valuing more than 10 trillion USD, which provides a historic opportunity for enterprises across the world to enter this huge market.</w:t>
      </w:r>
    </w:p>
    <w:p>
      <w:pPr>
        <w:spacing w:line="380" w:lineRule="exact"/>
        <w:rPr>
          <w:rFonts w:ascii="Times New Roman" w:hAnsi="Times New Roman" w:eastAsia="Malgun Gothic Semilight" w:cs="Times New Roman"/>
        </w:rPr>
      </w:pPr>
    </w:p>
    <w:p>
      <w:pPr>
        <w:spacing w:line="380" w:lineRule="exact"/>
        <w:rPr>
          <w:rFonts w:ascii="Times New Roman" w:hAnsi="Times New Roman" w:eastAsia="Malgun Gothic Semilight" w:cs="Times New Roman"/>
        </w:rPr>
      </w:pPr>
    </w:p>
    <w:p>
      <w:pPr>
        <w:spacing w:line="380" w:lineRule="exact"/>
        <w:rPr>
          <w:rFonts w:ascii="Times New Roman" w:hAnsi="Times New Roman" w:eastAsia="Malgun Gothic Semilight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algun Gothic Semilight">
    <w:altName w:val="宋体"/>
    <w:panose1 w:val="020B0502040204020203"/>
    <w:charset w:val="86"/>
    <w:family w:val="auto"/>
    <w:pitch w:val="default"/>
    <w:sig w:usb0="B0000AAF" w:usb1="09DF7CFB" w:usb2="00000012" w:usb3="00000000" w:csb0="003E01B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3"/>
    <w:uiPriority w:val="99"/>
    <w:rPr>
      <w:sz w:val="18"/>
      <w:szCs w:val="18"/>
    </w:rPr>
  </w:style>
  <w:style w:type="character" w:customStyle="1" w:styleId="6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362</Words>
  <Characters>2068</Characters>
  <Lines>17</Lines>
  <Paragraphs>4</Paragraphs>
  <TotalTime>0</TotalTime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2018-01-09T10:26:00Z</dcterms:created>
  <dc:creator>Microsoft</dc:creator>
  <cp:lastModifiedBy>wjb</cp:lastModifiedBy>
  <dcterms:modified xsi:type="dcterms:W3CDTF">2018-01-18T13:42:03Z</dcterms:modified>
  <dc:title>KEY INFROMATION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