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89" w:rsidRDefault="003E649F"/>
    <w:p w:rsidR="00F978AC" w:rsidRDefault="00F978AC" w:rsidP="00F978AC">
      <w:pPr>
        <w:spacing w:line="360" w:lineRule="auto"/>
        <w:ind w:right="142"/>
        <w:jc w:val="center"/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>SCHEDA DI ADESIONE</w:t>
      </w:r>
    </w:p>
    <w:p w:rsidR="00C61FD4" w:rsidRDefault="00C61FD4" w:rsidP="00F978AC">
      <w:pPr>
        <w:spacing w:line="360" w:lineRule="auto"/>
        <w:ind w:right="142"/>
        <w:jc w:val="center"/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 xml:space="preserve">per iscrizioni che perverranno </w:t>
      </w:r>
      <w:r w:rsidR="008003C7"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 xml:space="preserve">a partire </w:t>
      </w:r>
      <w:r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 xml:space="preserve">dal </w:t>
      </w:r>
      <w:r w:rsidR="008003C7"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>1°</w:t>
      </w:r>
      <w:r>
        <w:rPr>
          <w:rFonts w:ascii="Tahoma" w:hAnsi="Tahoma" w:cs="Tahoma"/>
          <w:b/>
          <w:bCs/>
          <w:color w:val="007849"/>
          <w:sz w:val="28"/>
          <w:szCs w:val="28"/>
          <w:u w:val="single"/>
          <w:lang w:val="it-IT"/>
        </w:rPr>
        <w:t xml:space="preserve"> ottobre 2018</w:t>
      </w:r>
    </w:p>
    <w:p w:rsidR="00F978AC" w:rsidRDefault="00F978AC" w:rsidP="00F978AC">
      <w:pPr>
        <w:spacing w:line="360" w:lineRule="auto"/>
        <w:ind w:right="142"/>
        <w:jc w:val="center"/>
        <w:rPr>
          <w:rFonts w:ascii="Trebuchet MS" w:hAnsi="Trebuchet MS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88019" wp14:editId="0A1732ED">
                <wp:simplePos x="0" y="0"/>
                <wp:positionH relativeFrom="column">
                  <wp:posOffset>-287471</wp:posOffset>
                </wp:positionH>
                <wp:positionV relativeFrom="paragraph">
                  <wp:posOffset>153097</wp:posOffset>
                </wp:positionV>
                <wp:extent cx="6772275" cy="121920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0BB5" w:rsidRDefault="00320BB5" w:rsidP="00320B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</w:pP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Per aderire all’iniziativa è necessario compilare e inviare la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presente </w:t>
                            </w: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scheda di adesione, unitamente a copia del versamento dell’intera quota di par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tecipazione +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fee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assicurazione </w:t>
                            </w:r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+ </w:t>
                            </w:r>
                            <w:proofErr w:type="spellStart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fee</w:t>
                            </w:r>
                            <w:proofErr w:type="spellEnd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s</w:t>
                            </w: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mart</w:t>
                            </w:r>
                            <w:proofErr w:type="spellEnd"/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e</w:t>
                            </w: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vent</w:t>
                            </w:r>
                            <w:proofErr w:type="spellEnd"/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r</w:t>
                            </w: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eader</w:t>
                            </w:r>
                            <w:proofErr w:type="spellEnd"/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D818B9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d</w:t>
                            </w:r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evice</w:t>
                            </w:r>
                            <w:proofErr w:type="spellEnd"/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 via e-mail all’Area Internazionalizzazione di ANIE (</w:t>
                            </w:r>
                            <w:hyperlink r:id="rId8" w:history="1">
                              <w:r w:rsidRPr="003926CB">
                                <w:rPr>
                                  <w:rStyle w:val="Collegamentoipertestuale"/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6"/>
                                  <w:lang w:val="it-IT"/>
                                </w:rPr>
                                <w:t>internazionale@anie.it</w:t>
                              </w:r>
                            </w:hyperlink>
                            <w:r w:rsidRPr="003926C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>) e per conoscenza ad ICE-Agenzia (</w:t>
                            </w:r>
                            <w:hyperlink r:id="rId9" w:history="1">
                              <w:r w:rsidRPr="003926CB">
                                <w:rPr>
                                  <w:rStyle w:val="Collegamentoipertestuale"/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26"/>
                                  <w:lang w:val="it-IT"/>
                                </w:rPr>
                                <w:t>dubai@ice.it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  <w:t xml:space="preserve">) entro e non oltre il </w:t>
                            </w:r>
                          </w:p>
                          <w:p w:rsidR="00320BB5" w:rsidRPr="003926CB" w:rsidRDefault="00320BB5" w:rsidP="00320B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  <w:lang w:val="it-IT"/>
                              </w:rPr>
                            </w:pPr>
                          </w:p>
                          <w:p w:rsidR="00F84DB0" w:rsidRDefault="003E649F" w:rsidP="00F978AC">
                            <w:pPr>
                              <w:spacing w:line="360" w:lineRule="auto"/>
                              <w:ind w:right="-147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lang w:val="it-IT"/>
                              </w:rPr>
                              <w:t>21 gennaio 2019</w:t>
                            </w:r>
                          </w:p>
                          <w:p w:rsidR="00F978AC" w:rsidRDefault="00F978AC" w:rsidP="00984E3F">
                            <w:pPr>
                              <w:spacing w:line="360" w:lineRule="auto"/>
                              <w:ind w:right="-147"/>
                              <w:jc w:val="center"/>
                              <w:rPr>
                                <w:rFonts w:ascii="Trebuchet MS" w:hAnsi="Trebuchet MS" w:cs="Arial"/>
                                <w:sz w:val="21"/>
                                <w:szCs w:val="21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-22.65pt;margin-top:12.05pt;width:533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" filled="f">
                <v:shadow color="black" opacity="49150f" offset=".74833mm,.74833mm"/>
                <v:textbox>
                  <w:txbxContent>
                    <w:p w:rsidR="00320BB5" w:rsidRDefault="00320BB5" w:rsidP="00320B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</w:pP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Per aderire all’iniziativa è necessario compilare e inviare la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presente </w:t>
                      </w: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scheda di adesione, unitamente a copia del versamento dell’intera quota di par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tecipazione +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fee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assicurazione </w:t>
                      </w:r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+ </w:t>
                      </w:r>
                      <w:proofErr w:type="spellStart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fee</w:t>
                      </w:r>
                      <w:proofErr w:type="spellEnd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</w:t>
                      </w:r>
                      <w:proofErr w:type="spellStart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s</w:t>
                      </w: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mart</w:t>
                      </w:r>
                      <w:proofErr w:type="spellEnd"/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</w:t>
                      </w:r>
                      <w:proofErr w:type="spellStart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e</w:t>
                      </w: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vent</w:t>
                      </w:r>
                      <w:proofErr w:type="spellEnd"/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</w:t>
                      </w:r>
                      <w:proofErr w:type="spellStart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r</w:t>
                      </w: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eader</w:t>
                      </w:r>
                      <w:proofErr w:type="spellEnd"/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</w:t>
                      </w:r>
                      <w:proofErr w:type="spellStart"/>
                      <w:r w:rsidR="00D818B9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d</w:t>
                      </w:r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evice</w:t>
                      </w:r>
                      <w:proofErr w:type="spellEnd"/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 via e-mail all’Area Internazionalizzazione di ANIE (</w:t>
                      </w:r>
                      <w:hyperlink r:id="rId10" w:history="1">
                        <w:r w:rsidRPr="003926CB">
                          <w:rPr>
                            <w:rStyle w:val="Collegamentoipertestuale"/>
                            <w:rFonts w:ascii="Tahoma" w:hAnsi="Tahoma" w:cs="Tahoma"/>
                            <w:b/>
                            <w:bCs/>
                            <w:sz w:val="20"/>
                            <w:szCs w:val="26"/>
                            <w:lang w:val="it-IT"/>
                          </w:rPr>
                          <w:t>internazionale@anie.it</w:t>
                        </w:r>
                      </w:hyperlink>
                      <w:r w:rsidRPr="003926CB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>) e per conoscenza ad ICE-Agenzia (</w:t>
                      </w:r>
                      <w:hyperlink r:id="rId11" w:history="1">
                        <w:r w:rsidRPr="003926CB">
                          <w:rPr>
                            <w:rStyle w:val="Collegamentoipertestuale"/>
                            <w:rFonts w:ascii="Tahoma" w:hAnsi="Tahoma" w:cs="Tahoma"/>
                            <w:b/>
                            <w:bCs/>
                            <w:sz w:val="20"/>
                            <w:szCs w:val="26"/>
                            <w:lang w:val="it-IT"/>
                          </w:rPr>
                          <w:t>dubai@ice.it</w:t>
                        </w:r>
                      </w:hyperlink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  <w:t xml:space="preserve">) entro e non oltre il </w:t>
                      </w:r>
                    </w:p>
                    <w:p w:rsidR="00320BB5" w:rsidRPr="003926CB" w:rsidRDefault="00320BB5" w:rsidP="00320B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  <w:lang w:val="it-IT"/>
                        </w:rPr>
                      </w:pPr>
                    </w:p>
                    <w:p w:rsidR="00F84DB0" w:rsidRDefault="003E649F" w:rsidP="00F978AC">
                      <w:pPr>
                        <w:spacing w:line="360" w:lineRule="auto"/>
                        <w:ind w:right="-147"/>
                        <w:jc w:val="center"/>
                        <w:rPr>
                          <w:rFonts w:ascii="Tahoma" w:hAnsi="Tahoma" w:cs="Tahoma"/>
                          <w:b/>
                          <w:sz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lang w:val="it-IT"/>
                        </w:rPr>
                        <w:t>21 gennaio 2019</w:t>
                      </w:r>
                    </w:p>
                    <w:p w:rsidR="00F978AC" w:rsidRDefault="00F978AC" w:rsidP="00984E3F">
                      <w:pPr>
                        <w:spacing w:line="360" w:lineRule="auto"/>
                        <w:ind w:right="-147"/>
                        <w:jc w:val="center"/>
                        <w:rPr>
                          <w:rFonts w:ascii="Trebuchet MS" w:hAnsi="Trebuchet MS" w:cs="Arial"/>
                          <w:sz w:val="21"/>
                          <w:szCs w:val="21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78AC" w:rsidRDefault="00F978AC" w:rsidP="00F978AC">
      <w:pPr>
        <w:spacing w:line="360" w:lineRule="auto"/>
        <w:ind w:right="142"/>
        <w:jc w:val="center"/>
        <w:rPr>
          <w:rFonts w:ascii="Trebuchet MS" w:hAnsi="Trebuchet MS"/>
          <w:lang w:val="it-IT"/>
        </w:rPr>
      </w:pPr>
    </w:p>
    <w:p w:rsidR="00F978AC" w:rsidRDefault="00F978AC" w:rsidP="00F978AC">
      <w:pPr>
        <w:ind w:left="284" w:right="142"/>
        <w:jc w:val="center"/>
        <w:rPr>
          <w:rFonts w:ascii="Trebuchet MS" w:hAnsi="Trebuchet MS"/>
          <w:lang w:val="it-IT"/>
        </w:rPr>
      </w:pPr>
    </w:p>
    <w:p w:rsidR="00F978AC" w:rsidRDefault="00F978AC" w:rsidP="00F978AC">
      <w:pPr>
        <w:ind w:left="284" w:right="142"/>
        <w:jc w:val="center"/>
        <w:rPr>
          <w:rFonts w:ascii="Trebuchet MS" w:hAnsi="Trebuchet MS"/>
          <w:lang w:val="it-IT"/>
        </w:rPr>
      </w:pPr>
    </w:p>
    <w:p w:rsidR="00F978AC" w:rsidRDefault="00F978AC" w:rsidP="00F978AC">
      <w:pPr>
        <w:ind w:left="284" w:right="142"/>
        <w:jc w:val="center"/>
        <w:rPr>
          <w:rFonts w:ascii="Trebuchet MS" w:hAnsi="Trebuchet MS"/>
          <w:lang w:val="it-IT"/>
        </w:rPr>
      </w:pPr>
    </w:p>
    <w:p w:rsidR="00F978AC" w:rsidRPr="00D32B86" w:rsidRDefault="00F978AC" w:rsidP="00F978AC">
      <w:pPr>
        <w:ind w:left="-426" w:right="142"/>
        <w:rPr>
          <w:rFonts w:ascii="Tahoma" w:hAnsi="Tahoma" w:cs="Tahoma"/>
          <w:b/>
          <w:bCs/>
          <w:color w:val="007849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DATI AZIENDALI</w:t>
      </w:r>
      <w:r w:rsidR="00D32B86"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br/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>l</w:t>
      </w:r>
      <w:r w:rsidR="00D32B86" w:rsidRPr="00D32B86">
        <w:rPr>
          <w:rFonts w:ascii="Tahoma" w:hAnsi="Tahoma" w:cs="Tahoma"/>
          <w:b/>
          <w:bCs/>
          <w:color w:val="007849"/>
          <w:szCs w:val="28"/>
          <w:lang w:val="it-IT"/>
        </w:rPr>
        <w:t xml:space="preserve">e seguenti informazioni saranno 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 xml:space="preserve">comunicate all’ente fieristico </w:t>
      </w:r>
      <w:r w:rsidR="00D32B86" w:rsidRPr="00D32B86">
        <w:rPr>
          <w:rFonts w:ascii="Tahoma" w:hAnsi="Tahoma" w:cs="Tahoma"/>
          <w:b/>
          <w:bCs/>
          <w:color w:val="007849"/>
          <w:szCs w:val="28"/>
          <w:lang w:val="it-IT"/>
        </w:rPr>
        <w:t xml:space="preserve">per 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 xml:space="preserve">la registrazione e </w:t>
      </w:r>
      <w:r w:rsidR="00D32B86" w:rsidRPr="00D32B86">
        <w:rPr>
          <w:rFonts w:ascii="Tahoma" w:hAnsi="Tahoma" w:cs="Tahoma"/>
          <w:b/>
          <w:bCs/>
          <w:color w:val="007849"/>
          <w:szCs w:val="28"/>
          <w:lang w:val="it-IT"/>
        </w:rPr>
        <w:t>l’inserimento del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 xml:space="preserve"> profilo </w:t>
      </w:r>
      <w:r w:rsidR="00D32B86" w:rsidRPr="00D32B86">
        <w:rPr>
          <w:rFonts w:ascii="Tahoma" w:hAnsi="Tahoma" w:cs="Tahoma"/>
          <w:b/>
          <w:bCs/>
          <w:color w:val="007849"/>
          <w:szCs w:val="28"/>
          <w:lang w:val="it-IT"/>
        </w:rPr>
        <w:t>azienda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>le</w:t>
      </w:r>
      <w:r w:rsidR="00D32B86" w:rsidRPr="00D32B86">
        <w:rPr>
          <w:rFonts w:ascii="Tahoma" w:hAnsi="Tahoma" w:cs="Tahoma"/>
          <w:b/>
          <w:bCs/>
          <w:color w:val="007849"/>
          <w:szCs w:val="28"/>
          <w:lang w:val="it-IT"/>
        </w:rPr>
        <w:t xml:space="preserve"> nel catalogo della fiera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RAGIONE SOCIALE __________________________________________________________________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P. IVA ____________________________________________________________________________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INDIRIZZO </w:t>
      </w:r>
      <w:r w:rsidR="00D32B86">
        <w:rPr>
          <w:rFonts w:ascii="Tahoma" w:hAnsi="Tahoma" w:cs="Tahoma"/>
          <w:lang w:val="it-IT"/>
        </w:rPr>
        <w:t>_______</w:t>
      </w:r>
      <w:r>
        <w:rPr>
          <w:rFonts w:ascii="Tahoma" w:hAnsi="Tahoma" w:cs="Tahoma"/>
          <w:lang w:val="it-IT"/>
        </w:rPr>
        <w:t>_________________________________________________________________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CITTA’ _______________________________________________   PROV ________  CAP _________</w:t>
      </w:r>
    </w:p>
    <w:p w:rsidR="005D77C8" w:rsidRDefault="005D77C8" w:rsidP="00D32B86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E-MAIL ____________________________________________________________________________</w:t>
      </w:r>
    </w:p>
    <w:p w:rsidR="00D32B86" w:rsidRDefault="00D32B86" w:rsidP="00D32B86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TEL ______________________ FAX ____________________ SITO WEB _______________________</w:t>
      </w:r>
    </w:p>
    <w:p w:rsidR="008D5AFD" w:rsidRDefault="008D5AFD" w:rsidP="00D32B86">
      <w:pPr>
        <w:spacing w:after="0"/>
        <w:ind w:left="-426"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D32B86" w:rsidRDefault="00D32B86" w:rsidP="00D32B86">
      <w:pPr>
        <w:spacing w:after="0"/>
        <w:ind w:left="-426"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CONTATTO REFERENTE AZIENDALE</w:t>
      </w:r>
    </w:p>
    <w:p w:rsidR="00D32B86" w:rsidRPr="00D32B86" w:rsidRDefault="00D32B86" w:rsidP="00D32B86">
      <w:pPr>
        <w:ind w:left="-426" w:right="142"/>
        <w:rPr>
          <w:rFonts w:ascii="Tahoma" w:hAnsi="Tahoma" w:cs="Tahoma"/>
          <w:b/>
          <w:bCs/>
          <w:color w:val="007849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Cs w:val="28"/>
          <w:lang w:val="it-IT"/>
        </w:rPr>
        <w:t xml:space="preserve">a cui </w:t>
      </w:r>
      <w:r w:rsidRPr="00D32B86">
        <w:rPr>
          <w:rFonts w:ascii="Tahoma" w:hAnsi="Tahoma" w:cs="Tahoma"/>
          <w:b/>
          <w:bCs/>
          <w:color w:val="007849"/>
          <w:szCs w:val="28"/>
          <w:lang w:val="it-IT"/>
        </w:rPr>
        <w:t xml:space="preserve">saranno </w:t>
      </w:r>
      <w:r>
        <w:rPr>
          <w:rFonts w:ascii="Tahoma" w:hAnsi="Tahoma" w:cs="Tahoma"/>
          <w:b/>
          <w:bCs/>
          <w:color w:val="007849"/>
          <w:szCs w:val="28"/>
          <w:lang w:val="it-IT"/>
        </w:rPr>
        <w:t xml:space="preserve">indirizzate tutte le comunicazioni 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 xml:space="preserve">di carattere organizzativo e logistico </w:t>
      </w:r>
      <w:r>
        <w:rPr>
          <w:rFonts w:ascii="Tahoma" w:hAnsi="Tahoma" w:cs="Tahoma"/>
          <w:b/>
          <w:bCs/>
          <w:color w:val="007849"/>
          <w:szCs w:val="28"/>
          <w:lang w:val="it-IT"/>
        </w:rPr>
        <w:t xml:space="preserve">relative </w:t>
      </w:r>
      <w:r w:rsidR="005D77C8">
        <w:rPr>
          <w:rFonts w:ascii="Tahoma" w:hAnsi="Tahoma" w:cs="Tahoma"/>
          <w:b/>
          <w:bCs/>
          <w:color w:val="007849"/>
          <w:szCs w:val="28"/>
          <w:lang w:val="it-IT"/>
        </w:rPr>
        <w:t>alla fiera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noProof/>
          <w:lang w:val="it-IT"/>
        </w:rPr>
        <w:t xml:space="preserve">NOME E COGNOME </w:t>
      </w:r>
      <w:r w:rsidR="00D32B86">
        <w:rPr>
          <w:rFonts w:ascii="Tahoma" w:hAnsi="Tahoma" w:cs="Tahoma"/>
          <w:noProof/>
          <w:lang w:val="it-IT"/>
        </w:rPr>
        <w:t>_____________</w:t>
      </w:r>
      <w:r>
        <w:rPr>
          <w:rFonts w:ascii="Tahoma" w:hAnsi="Tahoma" w:cs="Tahoma"/>
          <w:noProof/>
          <w:lang w:val="it-IT"/>
        </w:rPr>
        <w:t>______________________________________________</w:t>
      </w:r>
      <w:r w:rsidR="008D5AFD">
        <w:rPr>
          <w:rFonts w:ascii="Tahoma" w:hAnsi="Tahoma" w:cs="Tahoma"/>
          <w:noProof/>
          <w:lang w:val="it-IT"/>
        </w:rPr>
        <w:t>_</w:t>
      </w:r>
      <w:r>
        <w:rPr>
          <w:rFonts w:ascii="Tahoma" w:hAnsi="Tahoma" w:cs="Tahoma"/>
          <w:noProof/>
          <w:lang w:val="it-IT"/>
        </w:rPr>
        <w:t>______</w:t>
      </w:r>
    </w:p>
    <w:p w:rsidR="008D5AFD" w:rsidRDefault="008D5AFD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RUOLO AZIENDALE__________________________________________________________________</w:t>
      </w:r>
    </w:p>
    <w:p w:rsidR="00F978AC" w:rsidRDefault="00F978AC" w:rsidP="00CB7141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E-MAIL ____________________________________________________________________________</w:t>
      </w:r>
    </w:p>
    <w:p w:rsidR="005D77C8" w:rsidRDefault="005D77C8" w:rsidP="005D77C8">
      <w:pPr>
        <w:spacing w:line="360" w:lineRule="auto"/>
        <w:ind w:left="-426" w:right="1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TEL _________________________ CELL ________________________________________________ </w:t>
      </w:r>
    </w:p>
    <w:p w:rsidR="00F978AC" w:rsidRDefault="00C61FD4" w:rsidP="00F978A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lastRenderedPageBreak/>
        <w:br/>
      </w:r>
      <w:r w:rsidR="00F978AC"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DETTAGLI DELLO STAND RICHIESTO</w:t>
      </w:r>
    </w:p>
    <w:p w:rsidR="005D77C8" w:rsidRDefault="00F978AC" w:rsidP="005E5ADC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sz w:val="20"/>
          <w:lang w:val="it-IT"/>
        </w:rPr>
        <w:t xml:space="preserve">Indicare </w:t>
      </w:r>
      <w:r w:rsidR="00E067B7">
        <w:rPr>
          <w:rFonts w:ascii="Tahoma" w:hAnsi="Tahoma" w:cs="Tahoma"/>
          <w:sz w:val="20"/>
          <w:lang w:val="it-IT"/>
        </w:rPr>
        <w:t xml:space="preserve">con una X </w:t>
      </w:r>
      <w:r w:rsidR="00096504">
        <w:rPr>
          <w:rFonts w:ascii="Tahoma" w:hAnsi="Tahoma" w:cs="Tahoma"/>
          <w:sz w:val="20"/>
          <w:lang w:val="it-IT"/>
        </w:rPr>
        <w:t>l’area espositiva che desidera richiedere</w:t>
      </w:r>
      <w:r w:rsidR="005D77C8">
        <w:rPr>
          <w:rFonts w:ascii="Tahoma" w:hAnsi="Tahoma" w:cs="Tahoma"/>
          <w:sz w:val="20"/>
          <w:lang w:val="it-IT"/>
        </w:rPr>
        <w:t xml:space="preserve"> e, a fianco, specificare la metratura richiesta e gli eventuali lati liberi:</w:t>
      </w:r>
    </w:p>
    <w:p w:rsidR="005D77C8" w:rsidRDefault="005D77C8" w:rsidP="005E5ADC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</w:p>
    <w:p w:rsidR="005D77C8" w:rsidRPr="006A405B" w:rsidRDefault="005D77C8" w:rsidP="005E5ADC">
      <w:pPr>
        <w:spacing w:after="0" w:line="360" w:lineRule="auto"/>
        <w:ind w:right="142"/>
        <w:rPr>
          <w:rFonts w:ascii="Tahoma" w:hAnsi="Tahoma" w:cs="Tahoma"/>
          <w:sz w:val="20"/>
        </w:rPr>
      </w:pPr>
      <w:r w:rsidRPr="005D77C8">
        <w:rPr>
          <w:rFonts w:ascii="Tahoma" w:hAnsi="Tahoma" w:cs="Tahoma"/>
          <w:b/>
          <w:sz w:val="28"/>
          <w:lang w:val="it-IT"/>
        </w:rPr>
        <w:sym w:font="Symbol" w:char="F0F0"/>
      </w:r>
      <w:r w:rsidRPr="006A405B">
        <w:rPr>
          <w:rFonts w:ascii="Tahoma" w:hAnsi="Tahoma" w:cs="Tahoma"/>
          <w:sz w:val="20"/>
        </w:rPr>
        <w:t xml:space="preserve"> Hall 3 – </w:t>
      </w:r>
      <w:r w:rsidR="006A405B" w:rsidRPr="006A405B">
        <w:rPr>
          <w:rFonts w:ascii="Tahoma" w:hAnsi="Tahoma" w:cs="Tahoma"/>
          <w:b/>
          <w:bCs/>
          <w:color w:val="007849"/>
          <w:sz w:val="20"/>
          <w:szCs w:val="28"/>
        </w:rPr>
        <w:t xml:space="preserve">Stand area SILVER </w:t>
      </w:r>
      <w:r w:rsidR="00AD3B04" w:rsidRPr="006A405B">
        <w:rPr>
          <w:rFonts w:ascii="Tahoma" w:hAnsi="Tahoma" w:cs="Tahoma"/>
          <w:sz w:val="20"/>
        </w:rPr>
        <w:t>……</w:t>
      </w:r>
      <w:r w:rsidR="006A405B">
        <w:rPr>
          <w:rFonts w:ascii="Tahoma" w:hAnsi="Tahoma" w:cs="Tahoma"/>
          <w:sz w:val="20"/>
        </w:rPr>
        <w:t>…………………..…..</w:t>
      </w:r>
      <w:r w:rsidR="006A405B">
        <w:rPr>
          <w:rFonts w:ascii="Tahoma" w:hAnsi="Tahoma" w:cs="Tahoma"/>
          <w:sz w:val="20"/>
        </w:rPr>
        <w:tab/>
      </w:r>
      <w:r w:rsidRPr="006A405B">
        <w:rPr>
          <w:rFonts w:ascii="Tahoma" w:hAnsi="Tahoma" w:cs="Tahoma"/>
          <w:b/>
          <w:sz w:val="20"/>
        </w:rPr>
        <w:t>MQ RICHIESTI</w:t>
      </w:r>
      <w:r w:rsidRPr="006A405B">
        <w:rPr>
          <w:rFonts w:ascii="Tahoma" w:hAnsi="Tahoma" w:cs="Tahoma"/>
          <w:sz w:val="20"/>
        </w:rPr>
        <w:t>: _________________</w:t>
      </w:r>
      <w:r w:rsidR="006A405B" w:rsidRPr="006A405B">
        <w:rPr>
          <w:rFonts w:ascii="Tahoma" w:hAnsi="Tahoma" w:cs="Tahoma"/>
          <w:sz w:val="20"/>
        </w:rPr>
        <w:t>__</w:t>
      </w:r>
      <w:r w:rsidRPr="006A405B">
        <w:rPr>
          <w:rFonts w:ascii="Tahoma" w:hAnsi="Tahoma" w:cs="Tahoma"/>
          <w:sz w:val="20"/>
        </w:rPr>
        <w:t>___</w:t>
      </w:r>
    </w:p>
    <w:p w:rsidR="006A405B" w:rsidRDefault="006A405B" w:rsidP="006A405B">
      <w:pPr>
        <w:spacing w:after="0" w:line="360" w:lineRule="auto"/>
        <w:ind w:left="4248" w:right="142" w:firstLine="708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b/>
          <w:sz w:val="20"/>
          <w:lang w:val="it-IT"/>
        </w:rPr>
        <w:t xml:space="preserve">N. </w:t>
      </w:r>
      <w:r w:rsidRPr="005D77C8">
        <w:rPr>
          <w:rFonts w:ascii="Tahoma" w:hAnsi="Tahoma" w:cs="Tahoma"/>
          <w:b/>
          <w:sz w:val="20"/>
          <w:lang w:val="it-IT"/>
        </w:rPr>
        <w:t>LATI LIBERI RICHIESTI</w:t>
      </w:r>
      <w:r>
        <w:rPr>
          <w:rFonts w:ascii="Tahoma" w:hAnsi="Tahoma" w:cs="Tahoma"/>
          <w:sz w:val="20"/>
          <w:lang w:val="it-IT"/>
        </w:rPr>
        <w:t>: ___________</w:t>
      </w:r>
    </w:p>
    <w:p w:rsidR="005D77C8" w:rsidRDefault="005D77C8" w:rsidP="005E5ADC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</w:p>
    <w:p w:rsidR="005D77C8" w:rsidRPr="00741FFB" w:rsidRDefault="005D77C8" w:rsidP="005D77C8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  <w:r w:rsidRPr="005D77C8">
        <w:rPr>
          <w:rFonts w:ascii="Tahoma" w:hAnsi="Tahoma" w:cs="Tahoma"/>
          <w:b/>
          <w:sz w:val="28"/>
          <w:lang w:val="it-IT"/>
        </w:rPr>
        <w:sym w:font="Symbol" w:char="F0F0"/>
      </w:r>
      <w:r w:rsidRPr="00741FFB">
        <w:rPr>
          <w:rFonts w:ascii="Tahoma" w:hAnsi="Tahoma" w:cs="Tahoma"/>
          <w:sz w:val="20"/>
          <w:lang w:val="it-IT"/>
        </w:rPr>
        <w:t xml:space="preserve"> Hall 3 – </w:t>
      </w:r>
      <w:r w:rsidRPr="00741FFB">
        <w:rPr>
          <w:rFonts w:ascii="Tahoma" w:hAnsi="Tahoma" w:cs="Tahoma"/>
          <w:b/>
          <w:bCs/>
          <w:color w:val="007849"/>
          <w:sz w:val="20"/>
          <w:szCs w:val="28"/>
          <w:lang w:val="it-IT"/>
        </w:rPr>
        <w:t>Stand area GOLD</w:t>
      </w:r>
      <w:r w:rsidR="00AD3B04" w:rsidRPr="00741FFB">
        <w:rPr>
          <w:rFonts w:ascii="Tahoma" w:hAnsi="Tahoma" w:cs="Tahoma"/>
          <w:sz w:val="20"/>
          <w:lang w:val="it-IT"/>
        </w:rPr>
        <w:t xml:space="preserve"> </w:t>
      </w:r>
      <w:r w:rsidR="006A405B" w:rsidRPr="00741FFB">
        <w:rPr>
          <w:rFonts w:ascii="Tahoma" w:hAnsi="Tahoma" w:cs="Tahoma"/>
          <w:sz w:val="20"/>
          <w:lang w:val="it-IT"/>
        </w:rPr>
        <w:t>…………………………..…..</w:t>
      </w:r>
      <w:r w:rsidRPr="00741FFB">
        <w:rPr>
          <w:rFonts w:ascii="Tahoma" w:hAnsi="Tahoma" w:cs="Tahoma"/>
          <w:sz w:val="20"/>
          <w:lang w:val="it-IT"/>
        </w:rPr>
        <w:tab/>
      </w:r>
      <w:r w:rsidRPr="00741FFB">
        <w:rPr>
          <w:rFonts w:ascii="Tahoma" w:hAnsi="Tahoma" w:cs="Tahoma"/>
          <w:b/>
          <w:sz w:val="20"/>
          <w:lang w:val="it-IT"/>
        </w:rPr>
        <w:t>MQ RICHIESTI</w:t>
      </w:r>
      <w:r w:rsidRPr="00741FFB">
        <w:rPr>
          <w:rFonts w:ascii="Tahoma" w:hAnsi="Tahoma" w:cs="Tahoma"/>
          <w:sz w:val="20"/>
          <w:lang w:val="it-IT"/>
        </w:rPr>
        <w:t xml:space="preserve">: </w:t>
      </w:r>
      <w:r w:rsidR="006A405B" w:rsidRPr="00741FFB">
        <w:rPr>
          <w:rFonts w:ascii="Tahoma" w:hAnsi="Tahoma" w:cs="Tahoma"/>
          <w:sz w:val="20"/>
          <w:lang w:val="it-IT"/>
        </w:rPr>
        <w:t>______________________</w:t>
      </w:r>
    </w:p>
    <w:p w:rsidR="006A405B" w:rsidRDefault="006A405B" w:rsidP="006A405B">
      <w:pPr>
        <w:spacing w:after="0" w:line="360" w:lineRule="auto"/>
        <w:ind w:left="4248" w:right="142" w:firstLine="708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b/>
          <w:sz w:val="20"/>
          <w:lang w:val="it-IT"/>
        </w:rPr>
        <w:t xml:space="preserve">N. </w:t>
      </w:r>
      <w:r w:rsidRPr="005D77C8">
        <w:rPr>
          <w:rFonts w:ascii="Tahoma" w:hAnsi="Tahoma" w:cs="Tahoma"/>
          <w:b/>
          <w:sz w:val="20"/>
          <w:lang w:val="it-IT"/>
        </w:rPr>
        <w:t>LATI LIBERI RICHIESTI</w:t>
      </w:r>
      <w:r>
        <w:rPr>
          <w:rFonts w:ascii="Tahoma" w:hAnsi="Tahoma" w:cs="Tahoma"/>
          <w:sz w:val="20"/>
          <w:lang w:val="it-IT"/>
        </w:rPr>
        <w:t>: ___________</w:t>
      </w:r>
    </w:p>
    <w:p w:rsidR="005D77C8" w:rsidRDefault="005D77C8" w:rsidP="005D77C8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</w:p>
    <w:p w:rsidR="006A405B" w:rsidRPr="006A405B" w:rsidRDefault="006A405B" w:rsidP="006A405B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  <w:r w:rsidRPr="005D77C8">
        <w:rPr>
          <w:rFonts w:ascii="Tahoma" w:hAnsi="Tahoma" w:cs="Tahoma"/>
          <w:b/>
          <w:sz w:val="28"/>
          <w:lang w:val="it-IT"/>
        </w:rPr>
        <w:sym w:font="Symbol" w:char="F0F0"/>
      </w:r>
      <w:r w:rsidRPr="00A17F2E">
        <w:rPr>
          <w:rFonts w:ascii="Tahoma" w:hAnsi="Tahoma" w:cs="Tahoma"/>
          <w:sz w:val="20"/>
          <w:lang w:val="it-IT"/>
        </w:rPr>
        <w:t xml:space="preserve"> </w:t>
      </w:r>
      <w:proofErr w:type="spellStart"/>
      <w:r w:rsidRPr="00A17F2E">
        <w:rPr>
          <w:rFonts w:ascii="Tahoma" w:hAnsi="Tahoma" w:cs="Tahoma"/>
          <w:sz w:val="20"/>
          <w:lang w:val="it-IT"/>
        </w:rPr>
        <w:t>Sheikh</w:t>
      </w:r>
      <w:proofErr w:type="spellEnd"/>
      <w:r w:rsidRPr="00A17F2E">
        <w:rPr>
          <w:rFonts w:ascii="Tahoma" w:hAnsi="Tahoma" w:cs="Tahoma"/>
          <w:sz w:val="20"/>
          <w:lang w:val="it-IT"/>
        </w:rPr>
        <w:t xml:space="preserve"> </w:t>
      </w:r>
      <w:proofErr w:type="spellStart"/>
      <w:r w:rsidRPr="00A17F2E">
        <w:rPr>
          <w:rFonts w:ascii="Tahoma" w:hAnsi="Tahoma" w:cs="Tahoma"/>
          <w:sz w:val="20"/>
          <w:lang w:val="it-IT"/>
        </w:rPr>
        <w:t>Saeed</w:t>
      </w:r>
      <w:proofErr w:type="spellEnd"/>
      <w:r w:rsidRPr="00A17F2E">
        <w:rPr>
          <w:rFonts w:ascii="Tahoma" w:hAnsi="Tahoma" w:cs="Tahoma"/>
          <w:sz w:val="20"/>
          <w:lang w:val="it-IT"/>
        </w:rPr>
        <w:t xml:space="preserve"> Hall – </w:t>
      </w:r>
      <w:r w:rsidRPr="00A17F2E">
        <w:rPr>
          <w:rFonts w:ascii="Tahoma" w:hAnsi="Tahoma" w:cs="Tahoma"/>
          <w:b/>
          <w:bCs/>
          <w:color w:val="007849"/>
          <w:sz w:val="20"/>
          <w:szCs w:val="28"/>
          <w:lang w:val="it-IT"/>
        </w:rPr>
        <w:t xml:space="preserve">Stand area SILVER </w:t>
      </w:r>
      <w:r w:rsidRPr="00A17F2E">
        <w:rPr>
          <w:rFonts w:ascii="Tahoma" w:hAnsi="Tahoma" w:cs="Tahoma"/>
          <w:sz w:val="20"/>
          <w:lang w:val="it-IT"/>
        </w:rPr>
        <w:t>……….….</w:t>
      </w:r>
      <w:r w:rsidRPr="00A17F2E">
        <w:rPr>
          <w:rFonts w:ascii="Tahoma" w:hAnsi="Tahoma" w:cs="Tahoma"/>
          <w:sz w:val="20"/>
          <w:lang w:val="it-IT"/>
        </w:rPr>
        <w:tab/>
      </w:r>
      <w:r w:rsidRPr="006A405B">
        <w:rPr>
          <w:rFonts w:ascii="Tahoma" w:hAnsi="Tahoma" w:cs="Tahoma"/>
          <w:b/>
          <w:sz w:val="20"/>
          <w:lang w:val="it-IT"/>
        </w:rPr>
        <w:t>MQ RICHIESTI</w:t>
      </w:r>
      <w:r w:rsidRPr="006A405B">
        <w:rPr>
          <w:rFonts w:ascii="Tahoma" w:hAnsi="Tahoma" w:cs="Tahoma"/>
          <w:sz w:val="20"/>
          <w:lang w:val="it-IT"/>
        </w:rPr>
        <w:t>: ______________________</w:t>
      </w:r>
    </w:p>
    <w:p w:rsidR="006A405B" w:rsidRDefault="006A405B" w:rsidP="006A405B">
      <w:pPr>
        <w:spacing w:after="0" w:line="360" w:lineRule="auto"/>
        <w:ind w:left="4248" w:right="142" w:firstLine="708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b/>
          <w:sz w:val="20"/>
          <w:lang w:val="it-IT"/>
        </w:rPr>
        <w:t xml:space="preserve">N. </w:t>
      </w:r>
      <w:r w:rsidRPr="005D77C8">
        <w:rPr>
          <w:rFonts w:ascii="Tahoma" w:hAnsi="Tahoma" w:cs="Tahoma"/>
          <w:b/>
          <w:sz w:val="20"/>
          <w:lang w:val="it-IT"/>
        </w:rPr>
        <w:t>LATI LIBERI RICHIESTI</w:t>
      </w:r>
      <w:r>
        <w:rPr>
          <w:rFonts w:ascii="Tahoma" w:hAnsi="Tahoma" w:cs="Tahoma"/>
          <w:sz w:val="20"/>
          <w:lang w:val="it-IT"/>
        </w:rPr>
        <w:t>: ___________</w:t>
      </w:r>
    </w:p>
    <w:p w:rsidR="006A405B" w:rsidRDefault="006A405B" w:rsidP="006A405B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</w:p>
    <w:p w:rsidR="006A405B" w:rsidRPr="006A405B" w:rsidRDefault="006A405B" w:rsidP="006A405B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  <w:r w:rsidRPr="005D77C8">
        <w:rPr>
          <w:rFonts w:ascii="Tahoma" w:hAnsi="Tahoma" w:cs="Tahoma"/>
          <w:b/>
          <w:sz w:val="28"/>
          <w:lang w:val="it-IT"/>
        </w:rPr>
        <w:sym w:font="Symbol" w:char="F0F0"/>
      </w:r>
      <w:r w:rsidRPr="006A405B">
        <w:rPr>
          <w:rFonts w:ascii="Tahoma" w:hAnsi="Tahoma" w:cs="Tahoma"/>
          <w:sz w:val="20"/>
        </w:rPr>
        <w:t xml:space="preserve"> Sheikh Saeed Hall – </w:t>
      </w:r>
      <w:r w:rsidRPr="006A405B">
        <w:rPr>
          <w:rFonts w:ascii="Tahoma" w:hAnsi="Tahoma" w:cs="Tahoma"/>
          <w:b/>
          <w:bCs/>
          <w:color w:val="007849"/>
          <w:sz w:val="20"/>
          <w:szCs w:val="28"/>
        </w:rPr>
        <w:t>Stand area GOLD</w:t>
      </w:r>
      <w:r w:rsidRPr="006A405B">
        <w:rPr>
          <w:rFonts w:ascii="Tahoma" w:hAnsi="Tahoma" w:cs="Tahoma"/>
          <w:sz w:val="20"/>
        </w:rPr>
        <w:t xml:space="preserve"> ……..……….</w:t>
      </w:r>
      <w:r w:rsidRPr="006A405B">
        <w:rPr>
          <w:rFonts w:ascii="Tahoma" w:hAnsi="Tahoma" w:cs="Tahoma"/>
          <w:sz w:val="20"/>
        </w:rPr>
        <w:tab/>
      </w:r>
      <w:r w:rsidRPr="006A405B">
        <w:rPr>
          <w:rFonts w:ascii="Tahoma" w:hAnsi="Tahoma" w:cs="Tahoma"/>
          <w:b/>
          <w:sz w:val="20"/>
          <w:lang w:val="it-IT"/>
        </w:rPr>
        <w:t>MQ RICHIESTI</w:t>
      </w:r>
      <w:r w:rsidRPr="006A405B">
        <w:rPr>
          <w:rFonts w:ascii="Tahoma" w:hAnsi="Tahoma" w:cs="Tahoma"/>
          <w:sz w:val="20"/>
          <w:lang w:val="it-IT"/>
        </w:rPr>
        <w:t>: ______________________</w:t>
      </w:r>
    </w:p>
    <w:p w:rsidR="006A405B" w:rsidRDefault="006A405B" w:rsidP="006A405B">
      <w:pPr>
        <w:spacing w:after="0" w:line="360" w:lineRule="auto"/>
        <w:ind w:left="4248" w:right="142" w:firstLine="708"/>
        <w:rPr>
          <w:rFonts w:ascii="Tahoma" w:hAnsi="Tahoma" w:cs="Tahoma"/>
          <w:sz w:val="20"/>
          <w:lang w:val="it-IT"/>
        </w:rPr>
      </w:pPr>
      <w:r>
        <w:rPr>
          <w:rFonts w:ascii="Tahoma" w:hAnsi="Tahoma" w:cs="Tahoma"/>
          <w:b/>
          <w:sz w:val="20"/>
          <w:lang w:val="it-IT"/>
        </w:rPr>
        <w:t xml:space="preserve">N. </w:t>
      </w:r>
      <w:r w:rsidRPr="005D77C8">
        <w:rPr>
          <w:rFonts w:ascii="Tahoma" w:hAnsi="Tahoma" w:cs="Tahoma"/>
          <w:b/>
          <w:sz w:val="20"/>
          <w:lang w:val="it-IT"/>
        </w:rPr>
        <w:t>LATI LIBERI RICHIESTI</w:t>
      </w:r>
      <w:r>
        <w:rPr>
          <w:rFonts w:ascii="Tahoma" w:hAnsi="Tahoma" w:cs="Tahoma"/>
          <w:sz w:val="20"/>
          <w:lang w:val="it-IT"/>
        </w:rPr>
        <w:t>: ___________</w:t>
      </w:r>
    </w:p>
    <w:p w:rsidR="00096504" w:rsidRDefault="00096504" w:rsidP="005E5ADC">
      <w:pPr>
        <w:spacing w:after="0" w:line="360" w:lineRule="auto"/>
        <w:ind w:right="142"/>
        <w:rPr>
          <w:rFonts w:ascii="Tahoma" w:hAnsi="Tahoma" w:cs="Tahoma"/>
          <w:sz w:val="20"/>
          <w:lang w:val="it-IT"/>
        </w:rPr>
      </w:pPr>
    </w:p>
    <w:p w:rsidR="00AD3B04" w:rsidRDefault="00AD3B04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QUOTE DI PARTECIPAZIONE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Cs/>
          <w:sz w:val="20"/>
          <w:szCs w:val="20"/>
          <w:lang w:val="it-IT"/>
        </w:rPr>
      </w:pPr>
      <w:r>
        <w:rPr>
          <w:rFonts w:ascii="Tahoma" w:hAnsi="Tahoma" w:cs="Tahoma"/>
          <w:bCs/>
          <w:sz w:val="20"/>
          <w:szCs w:val="20"/>
          <w:lang w:val="it-IT"/>
        </w:rPr>
        <w:t>Le quote di partecipazione per l’offerta ICE-ANIE sono le seguenti:</w:t>
      </w:r>
    </w:p>
    <w:p w:rsidR="006A405B" w:rsidRDefault="006A405B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Cs/>
          <w:sz w:val="20"/>
          <w:szCs w:val="20"/>
          <w:lang w:val="it-IT"/>
        </w:rPr>
      </w:pPr>
    </w:p>
    <w:p w:rsidR="00A17F2E" w:rsidRDefault="006A405B" w:rsidP="00A17F2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 w:rsidRPr="00A17F2E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Stand area SILVER: </w:t>
      </w:r>
      <w:r w:rsidR="00A17F2E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€ 914,00 / mq </w:t>
      </w:r>
      <w:r w:rsidR="00A17F2E"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+</w:t>
      </w:r>
      <w:r w:rsidR="00A17F2E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5% di IVA EAU (€ 45,70) = Totale € 959,70 / mq</w:t>
      </w:r>
    </w:p>
    <w:p w:rsidR="006A405B" w:rsidRPr="00A17F2E" w:rsidRDefault="006A405B" w:rsidP="00A17F2E">
      <w:pPr>
        <w:widowControl w:val="0"/>
        <w:autoSpaceDE w:val="0"/>
        <w:autoSpaceDN w:val="0"/>
        <w:adjustRightInd w:val="0"/>
        <w:spacing w:after="0" w:line="240" w:lineRule="auto"/>
        <w:ind w:left="426"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AD3B04" w:rsidRPr="00A17F2E" w:rsidRDefault="006A405B" w:rsidP="00AD3B0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38"/>
        <w:jc w:val="both"/>
        <w:rPr>
          <w:rFonts w:ascii="Tahoma" w:hAnsi="Tahoma" w:cs="Tahoma"/>
          <w:b/>
          <w:bCs/>
          <w:sz w:val="20"/>
          <w:szCs w:val="20"/>
        </w:rPr>
      </w:pPr>
      <w:r w:rsidRPr="00A17F2E">
        <w:rPr>
          <w:rFonts w:ascii="Tahoma" w:hAnsi="Tahoma" w:cs="Tahoma"/>
          <w:b/>
          <w:bCs/>
          <w:color w:val="007849"/>
          <w:sz w:val="20"/>
          <w:szCs w:val="20"/>
        </w:rPr>
        <w:t xml:space="preserve">Stand area GOLD: </w:t>
      </w:r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 xml:space="preserve">€ 923,00 / </w:t>
      </w:r>
      <w:proofErr w:type="spellStart"/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>mq</w:t>
      </w:r>
      <w:proofErr w:type="spellEnd"/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 xml:space="preserve"> +5% di IVA EAU (€ 46,10) = </w:t>
      </w:r>
      <w:proofErr w:type="spellStart"/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>Totale</w:t>
      </w:r>
      <w:proofErr w:type="spellEnd"/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 xml:space="preserve"> € 969,10 / </w:t>
      </w:r>
      <w:proofErr w:type="spellStart"/>
      <w:r w:rsidR="00A17F2E" w:rsidRPr="00A17F2E">
        <w:rPr>
          <w:rFonts w:ascii="Tahoma" w:hAnsi="Tahoma" w:cs="Tahoma"/>
          <w:b/>
          <w:bCs/>
          <w:color w:val="007849"/>
          <w:sz w:val="20"/>
          <w:szCs w:val="20"/>
        </w:rPr>
        <w:t>mq</w:t>
      </w:r>
      <w:proofErr w:type="spellEnd"/>
    </w:p>
    <w:p w:rsidR="00A17F2E" w:rsidRPr="00741FFB" w:rsidRDefault="00A17F2E" w:rsidP="00B8518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Cs/>
          <w:i/>
          <w:sz w:val="20"/>
          <w:szCs w:val="20"/>
        </w:rPr>
      </w:pPr>
    </w:p>
    <w:p w:rsidR="00B85182" w:rsidRPr="006A405B" w:rsidRDefault="00B85182" w:rsidP="00B8518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Cs/>
          <w:i/>
          <w:sz w:val="20"/>
          <w:szCs w:val="20"/>
          <w:lang w:val="it-IT"/>
        </w:rPr>
      </w:pPr>
      <w:r w:rsidRPr="006A405B">
        <w:rPr>
          <w:rFonts w:ascii="Tahoma" w:hAnsi="Tahoma" w:cs="Tahoma"/>
          <w:bCs/>
          <w:i/>
          <w:sz w:val="20"/>
          <w:szCs w:val="20"/>
          <w:lang w:val="it-IT"/>
        </w:rPr>
        <w:t xml:space="preserve">Per approfondimenti in merito alle distinte aree espositive si rimanda al </w:t>
      </w:r>
      <w:proofErr w:type="spellStart"/>
      <w:r w:rsidRPr="006A405B">
        <w:rPr>
          <w:rFonts w:ascii="Tahoma" w:hAnsi="Tahoma" w:cs="Tahoma"/>
          <w:bCs/>
          <w:i/>
          <w:sz w:val="20"/>
          <w:szCs w:val="20"/>
          <w:lang w:val="it-IT"/>
        </w:rPr>
        <w:t>floorplan</w:t>
      </w:r>
      <w:proofErr w:type="spellEnd"/>
      <w:r w:rsidRPr="006A405B">
        <w:rPr>
          <w:rFonts w:ascii="Tahoma" w:hAnsi="Tahoma" w:cs="Tahoma"/>
          <w:bCs/>
          <w:i/>
          <w:sz w:val="20"/>
          <w:szCs w:val="20"/>
          <w:lang w:val="it-IT"/>
        </w:rPr>
        <w:t xml:space="preserve"> allegato.</w:t>
      </w:r>
    </w:p>
    <w:p w:rsidR="00B85182" w:rsidRDefault="00B85182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Lo spazio minimo da richiedere è di 9 mq, estendibile per multipli di 3 mq.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6A405B" w:rsidRPr="00280AD6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In caso di richiesta di almeno 2 lati liberi si applicherà un supplemento pari all’8% da calcolarsi sull’intera quota di partecipazione dovuta.</w:t>
      </w:r>
    </w:p>
    <w:p w:rsidR="006A405B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6A405B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Agli importi sopra indi</w:t>
      </w:r>
      <w:r w:rsidR="00A17F2E">
        <w:rPr>
          <w:rFonts w:ascii="Tahoma" w:hAnsi="Tahoma" w:cs="Tahoma"/>
          <w:b/>
          <w:bCs/>
          <w:sz w:val="20"/>
          <w:szCs w:val="20"/>
          <w:lang w:val="it-IT"/>
        </w:rPr>
        <w:t>cati si dovrà aggiungere l’IVA I</w:t>
      </w:r>
      <w:r>
        <w:rPr>
          <w:rFonts w:ascii="Tahoma" w:hAnsi="Tahoma" w:cs="Tahoma"/>
          <w:b/>
          <w:bCs/>
          <w:sz w:val="20"/>
          <w:szCs w:val="20"/>
          <w:lang w:val="it-IT"/>
        </w:rPr>
        <w:t>taliana pari al 22%.</w:t>
      </w:r>
    </w:p>
    <w:p w:rsidR="006A405B" w:rsidRDefault="006A405B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A17F2E" w:rsidRDefault="00A17F2E" w:rsidP="00A17F2E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 w:rsidRPr="000A4830">
        <w:rPr>
          <w:rFonts w:ascii="Tahoma" w:hAnsi="Tahoma" w:cs="Tahoma"/>
          <w:b/>
          <w:bCs/>
          <w:sz w:val="20"/>
          <w:szCs w:val="20"/>
          <w:lang w:val="it-IT"/>
        </w:rPr>
        <w:t>Alle quote di partecipazione sopra indicate si aggi</w:t>
      </w:r>
      <w:r>
        <w:rPr>
          <w:rFonts w:ascii="Tahoma" w:hAnsi="Tahoma" w:cs="Tahoma"/>
          <w:b/>
          <w:bCs/>
          <w:sz w:val="20"/>
          <w:szCs w:val="20"/>
          <w:lang w:val="it-IT"/>
        </w:rPr>
        <w:t>unge</w:t>
      </w:r>
      <w:r w:rsidRPr="000A4830">
        <w:rPr>
          <w:rFonts w:ascii="Tahoma" w:hAnsi="Tahoma" w:cs="Tahoma"/>
          <w:b/>
          <w:bCs/>
          <w:sz w:val="20"/>
          <w:szCs w:val="20"/>
          <w:lang w:val="it-IT"/>
        </w:rPr>
        <w:t>, a carico di ciascuna azienda espositrice, i</w:t>
      </w:r>
      <w:r>
        <w:rPr>
          <w:rFonts w:ascii="Tahoma" w:hAnsi="Tahoma" w:cs="Tahoma"/>
          <w:b/>
          <w:bCs/>
          <w:sz w:val="20"/>
          <w:szCs w:val="20"/>
          <w:lang w:val="it-IT"/>
        </w:rPr>
        <w:t xml:space="preserve">l pacchetto servizi obbligatori imposto dall’ente fieristico, che prevede i </w:t>
      </w:r>
      <w:r w:rsidRPr="000A4830">
        <w:rPr>
          <w:rFonts w:ascii="Tahoma" w:hAnsi="Tahoma" w:cs="Tahoma"/>
          <w:b/>
          <w:bCs/>
          <w:sz w:val="20"/>
          <w:szCs w:val="20"/>
          <w:lang w:val="it-IT"/>
        </w:rPr>
        <w:t xml:space="preserve">seguenti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it-IT"/>
        </w:rPr>
        <w:t>fee</w:t>
      </w:r>
      <w:proofErr w:type="spellEnd"/>
      <w:r>
        <w:rPr>
          <w:rFonts w:ascii="Tahoma" w:hAnsi="Tahoma" w:cs="Tahoma"/>
          <w:b/>
          <w:bCs/>
          <w:sz w:val="20"/>
          <w:szCs w:val="20"/>
          <w:lang w:val="it-IT"/>
        </w:rPr>
        <w:t xml:space="preserve"> una tantum</w:t>
      </w:r>
      <w:r w:rsidRPr="000A4830">
        <w:rPr>
          <w:rFonts w:ascii="Tahoma" w:hAnsi="Tahoma" w:cs="Tahoma"/>
          <w:b/>
          <w:bCs/>
          <w:sz w:val="20"/>
          <w:szCs w:val="20"/>
          <w:lang w:val="it-IT"/>
        </w:rPr>
        <w:t xml:space="preserve"> da versare in fase di iscrizione direttamente a Federazione ANIE: </w:t>
      </w:r>
    </w:p>
    <w:p w:rsidR="00A17F2E" w:rsidRDefault="00A17F2E" w:rsidP="00A17F2E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A17F2E" w:rsidRDefault="00A17F2E" w:rsidP="00A17F2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38" w:hanging="284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proofErr w:type="spellStart"/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Fee</w:t>
      </w:r>
      <w:proofErr w:type="spellEnd"/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assicurazione 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(</w:t>
      </w:r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obbligatoria, imposta dall’ente fieristico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)</w:t>
      </w:r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: </w:t>
      </w:r>
    </w:p>
    <w:p w:rsidR="00A17F2E" w:rsidRDefault="00A17F2E" w:rsidP="00A17F2E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 w:rsidRPr="00280AD6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€ 285,00 </w:t>
      </w: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+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5% di IVA EAU (€ 14,25) = Totale € 299,25</w:t>
      </w:r>
    </w:p>
    <w:p w:rsidR="00A17F2E" w:rsidRPr="00280AD6" w:rsidRDefault="00A17F2E" w:rsidP="00A17F2E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A17F2E" w:rsidRDefault="00A17F2E" w:rsidP="00A17F2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38" w:hanging="284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proofErr w:type="spellStart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Fee</w:t>
      </w:r>
      <w:proofErr w:type="spellEnd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  <w:proofErr w:type="spellStart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smart</w:t>
      </w:r>
      <w:proofErr w:type="spellEnd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  <w:proofErr w:type="spellStart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event</w:t>
      </w:r>
      <w:proofErr w:type="spellEnd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  <w:proofErr w:type="spellStart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reader</w:t>
      </w:r>
      <w:proofErr w:type="spellEnd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  <w:proofErr w:type="spellStart"/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device</w:t>
      </w:r>
      <w:proofErr w:type="spellEnd"/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(</w:t>
      </w: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obbligatorio, imposto dall’ente fieristico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)</w:t>
      </w: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: </w:t>
      </w:r>
    </w:p>
    <w:p w:rsidR="00A17F2E" w:rsidRDefault="00A17F2E" w:rsidP="00A17F2E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€ 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310</w:t>
      </w: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,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0</w:t>
      </w:r>
      <w:r w:rsidRPr="000A4830"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0 +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5% di IVA EAU (€ 15,50) = Totale € 325,50 </w:t>
      </w:r>
    </w:p>
    <w:p w:rsidR="008003C7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Cs/>
          <w:i/>
          <w:sz w:val="20"/>
          <w:szCs w:val="20"/>
          <w:lang w:val="it-IT"/>
        </w:rPr>
      </w:pP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Lo </w:t>
      </w:r>
      <w:proofErr w:type="spellStart"/>
      <w:r w:rsidRPr="002B2819">
        <w:rPr>
          <w:rFonts w:ascii="Tahoma" w:hAnsi="Tahoma" w:cs="Tahoma"/>
          <w:i/>
          <w:sz w:val="20"/>
          <w:szCs w:val="20"/>
          <w:lang w:val="it-IT"/>
        </w:rPr>
        <w:t>smart</w:t>
      </w:r>
      <w:proofErr w:type="spellEnd"/>
      <w:r w:rsidRPr="002B2819">
        <w:rPr>
          <w:rFonts w:ascii="Tahoma" w:hAnsi="Tahoma" w:cs="Tahoma"/>
          <w:i/>
          <w:sz w:val="20"/>
          <w:szCs w:val="20"/>
          <w:lang w:val="it-IT"/>
        </w:rPr>
        <w:t xml:space="preserve"> </w:t>
      </w:r>
      <w:proofErr w:type="spellStart"/>
      <w:r w:rsidRPr="002B2819">
        <w:rPr>
          <w:rFonts w:ascii="Tahoma" w:hAnsi="Tahoma" w:cs="Tahoma"/>
          <w:i/>
          <w:sz w:val="20"/>
          <w:szCs w:val="20"/>
          <w:lang w:val="it-IT"/>
        </w:rPr>
        <w:t>event</w:t>
      </w:r>
      <w:proofErr w:type="spellEnd"/>
      <w:r w:rsidRPr="002B2819">
        <w:rPr>
          <w:rFonts w:ascii="Tahoma" w:hAnsi="Tahoma" w:cs="Tahoma"/>
          <w:i/>
          <w:sz w:val="20"/>
          <w:szCs w:val="20"/>
          <w:lang w:val="it-IT"/>
        </w:rPr>
        <w:t xml:space="preserve"> </w:t>
      </w:r>
      <w:proofErr w:type="spellStart"/>
      <w:r w:rsidRPr="002B2819">
        <w:rPr>
          <w:rFonts w:ascii="Tahoma" w:hAnsi="Tahoma" w:cs="Tahoma"/>
          <w:i/>
          <w:sz w:val="20"/>
          <w:szCs w:val="20"/>
          <w:lang w:val="it-IT"/>
        </w:rPr>
        <w:t>reader</w:t>
      </w:r>
      <w:proofErr w:type="spellEnd"/>
      <w:r w:rsidRPr="002B2819">
        <w:rPr>
          <w:rFonts w:ascii="Tahoma" w:hAnsi="Tahoma" w:cs="Tahoma"/>
          <w:i/>
          <w:sz w:val="20"/>
          <w:szCs w:val="20"/>
          <w:lang w:val="it-IT"/>
        </w:rPr>
        <w:t xml:space="preserve"> è un </w:t>
      </w:r>
      <w:proofErr w:type="spellStart"/>
      <w:r w:rsidRPr="002B2819">
        <w:rPr>
          <w:rFonts w:ascii="Tahoma" w:hAnsi="Tahoma" w:cs="Tahoma"/>
          <w:i/>
          <w:sz w:val="20"/>
          <w:szCs w:val="20"/>
          <w:lang w:val="it-IT"/>
        </w:rPr>
        <w:t>device</w:t>
      </w:r>
      <w:proofErr w:type="spellEnd"/>
      <w:r w:rsidRPr="002B2819">
        <w:rPr>
          <w:rFonts w:ascii="Tahoma" w:hAnsi="Tahoma" w:cs="Tahoma"/>
          <w:i/>
          <w:sz w:val="20"/>
          <w:szCs w:val="20"/>
          <w:lang w:val="it-IT"/>
        </w:rPr>
        <w:t xml:space="preserve"> 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che </w:t>
      </w:r>
      <w:r>
        <w:rPr>
          <w:rFonts w:ascii="Tahoma" w:hAnsi="Tahoma" w:cs="Tahoma"/>
          <w:bCs/>
          <w:i/>
          <w:sz w:val="20"/>
          <w:szCs w:val="20"/>
          <w:lang w:val="it-IT"/>
        </w:rPr>
        <w:t>rende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 possibile la registrazione di ogni visitatore che sarà </w:t>
      </w:r>
    </w:p>
    <w:p w:rsidR="008003C7" w:rsidRDefault="008003C7" w:rsidP="006A405B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Cs/>
          <w:i/>
          <w:sz w:val="20"/>
          <w:szCs w:val="20"/>
          <w:lang w:val="it-IT"/>
        </w:rPr>
      </w:pPr>
    </w:p>
    <w:p w:rsidR="006A405B" w:rsidRPr="002B2819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left="284" w:right="38"/>
        <w:jc w:val="both"/>
        <w:rPr>
          <w:rFonts w:ascii="Tahoma" w:hAnsi="Tahoma" w:cs="Tahoma"/>
          <w:bCs/>
          <w:i/>
          <w:sz w:val="20"/>
          <w:szCs w:val="20"/>
          <w:lang w:val="it-IT"/>
        </w:rPr>
      </w:pP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>presente presso lo stand</w:t>
      </w:r>
      <w:r>
        <w:rPr>
          <w:rFonts w:ascii="Tahoma" w:hAnsi="Tahoma" w:cs="Tahoma"/>
          <w:bCs/>
          <w:i/>
          <w:sz w:val="20"/>
          <w:szCs w:val="20"/>
          <w:lang w:val="it-IT"/>
        </w:rPr>
        <w:t>, fornendo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 all’espositore i dati e le informazioni del visitatore tramite e</w:t>
      </w:r>
      <w:r>
        <w:rPr>
          <w:rFonts w:ascii="Tahoma" w:hAnsi="Tahoma" w:cs="Tahoma"/>
          <w:bCs/>
          <w:i/>
          <w:sz w:val="20"/>
          <w:szCs w:val="20"/>
          <w:lang w:val="it-IT"/>
        </w:rPr>
        <w:t xml:space="preserve">-mail al termine della 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>giornata fieristica. Il visitatore avrà altresì modo di ricevere l</w:t>
      </w:r>
      <w:r>
        <w:rPr>
          <w:rFonts w:ascii="Tahoma" w:hAnsi="Tahoma" w:cs="Tahoma"/>
          <w:bCs/>
          <w:i/>
          <w:sz w:val="20"/>
          <w:szCs w:val="20"/>
          <w:lang w:val="it-IT"/>
        </w:rPr>
        <w:t>e informazioni sull’espositore (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>brochure, presentazioni aziendali, foto, ecc.</w:t>
      </w:r>
      <w:r>
        <w:rPr>
          <w:rFonts w:ascii="Tahoma" w:hAnsi="Tahoma" w:cs="Tahoma"/>
          <w:bCs/>
          <w:i/>
          <w:sz w:val="20"/>
          <w:szCs w:val="20"/>
          <w:lang w:val="it-IT"/>
        </w:rPr>
        <w:t>).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 Ulteriori dettagli </w:t>
      </w:r>
      <w:r>
        <w:rPr>
          <w:rFonts w:ascii="Tahoma" w:hAnsi="Tahoma" w:cs="Tahoma"/>
          <w:bCs/>
          <w:i/>
          <w:sz w:val="20"/>
          <w:szCs w:val="20"/>
          <w:lang w:val="it-IT"/>
        </w:rPr>
        <w:t>sull</w:t>
      </w:r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 xml:space="preserve">o </w:t>
      </w:r>
      <w:proofErr w:type="spellStart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>smart</w:t>
      </w:r>
      <w:proofErr w:type="spellEnd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 xml:space="preserve"> </w:t>
      </w:r>
      <w:proofErr w:type="spellStart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>event</w:t>
      </w:r>
      <w:proofErr w:type="spellEnd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 xml:space="preserve"> </w:t>
      </w:r>
      <w:proofErr w:type="spellStart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>reader</w:t>
      </w:r>
      <w:proofErr w:type="spellEnd"/>
      <w:r w:rsidRPr="00AA13BA">
        <w:rPr>
          <w:rFonts w:ascii="Tahoma" w:hAnsi="Tahoma" w:cs="Tahoma"/>
          <w:bCs/>
          <w:i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bCs/>
          <w:i/>
          <w:sz w:val="20"/>
          <w:szCs w:val="20"/>
          <w:lang w:val="it-IT"/>
        </w:rPr>
        <w:t>device</w:t>
      </w:r>
      <w:proofErr w:type="spellEnd"/>
      <w:r>
        <w:rPr>
          <w:rFonts w:ascii="Tahoma" w:hAnsi="Tahoma" w:cs="Tahoma"/>
          <w:bCs/>
          <w:i/>
          <w:sz w:val="20"/>
          <w:szCs w:val="20"/>
          <w:lang w:val="it-IT"/>
        </w:rPr>
        <w:t xml:space="preserve"> saranno forniti</w:t>
      </w:r>
      <w:r w:rsidRPr="002B2819">
        <w:rPr>
          <w:rFonts w:ascii="Tahoma" w:hAnsi="Tahoma" w:cs="Tahoma"/>
          <w:bCs/>
          <w:i/>
          <w:sz w:val="20"/>
          <w:szCs w:val="20"/>
          <w:lang w:val="it-IT"/>
        </w:rPr>
        <w:t xml:space="preserve"> successivamente.</w:t>
      </w:r>
    </w:p>
    <w:p w:rsidR="006A405B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sz w:val="20"/>
          <w:szCs w:val="20"/>
          <w:lang w:val="it-IT"/>
        </w:rPr>
      </w:pPr>
    </w:p>
    <w:p w:rsidR="006A405B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 xml:space="preserve">Agli importi sopra indicati si dovrà aggiungere l’IVA </w:t>
      </w:r>
      <w:r w:rsidR="00A17F2E">
        <w:rPr>
          <w:rFonts w:ascii="Tahoma" w:hAnsi="Tahoma" w:cs="Tahoma"/>
          <w:b/>
          <w:bCs/>
          <w:sz w:val="20"/>
          <w:szCs w:val="20"/>
          <w:lang w:val="it-IT"/>
        </w:rPr>
        <w:t>I</w:t>
      </w:r>
      <w:r>
        <w:rPr>
          <w:rFonts w:ascii="Tahoma" w:hAnsi="Tahoma" w:cs="Tahoma"/>
          <w:b/>
          <w:bCs/>
          <w:sz w:val="20"/>
          <w:szCs w:val="20"/>
          <w:lang w:val="it-IT"/>
        </w:rPr>
        <w:t>taliana pari al 22%.</w:t>
      </w:r>
    </w:p>
    <w:p w:rsidR="006A405B" w:rsidRDefault="006A405B" w:rsidP="006A405B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sz w:val="20"/>
          <w:szCs w:val="20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sz w:val="20"/>
          <w:szCs w:val="20"/>
          <w:lang w:val="it-IT"/>
        </w:rPr>
      </w:pPr>
    </w:p>
    <w:p w:rsidR="00AD3B04" w:rsidRDefault="00AD3B04" w:rsidP="00AD3B0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Condizioni agevolate sulla quota di partecipazione:</w:t>
      </w:r>
    </w:p>
    <w:p w:rsidR="00AD3B04" w:rsidRDefault="00AD3B04" w:rsidP="00F9356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STAND DI GRANDI DIMENSIONI: sconto di € 1.200,00 sull’intero importo dovuto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Cs/>
          <w:sz w:val="20"/>
          <w:szCs w:val="20"/>
          <w:lang w:val="it-IT"/>
        </w:rPr>
        <w:t xml:space="preserve">alle aziende che richiederanno </w:t>
      </w:r>
      <w:r w:rsidRPr="00B85182">
        <w:rPr>
          <w:rFonts w:ascii="Tahoma" w:hAnsi="Tahoma" w:cs="Tahoma"/>
          <w:b/>
          <w:bCs/>
          <w:sz w:val="20"/>
          <w:szCs w:val="20"/>
          <w:lang w:val="it-IT"/>
        </w:rPr>
        <w:t>stand di oltre 24 mq</w:t>
      </w:r>
      <w:r>
        <w:rPr>
          <w:rFonts w:ascii="Tahoma" w:hAnsi="Tahoma" w:cs="Tahoma"/>
          <w:bCs/>
          <w:sz w:val="20"/>
          <w:szCs w:val="20"/>
          <w:lang w:val="it-IT"/>
        </w:rPr>
        <w:t>.</w:t>
      </w: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 xml:space="preserve"> </w:t>
      </w:r>
    </w:p>
    <w:p w:rsidR="00AD3B04" w:rsidRDefault="00AD3B04" w:rsidP="00AD3B0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F93561" w:rsidRDefault="00F93561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L’offerta servizi per le aziende partecipanti alla collettiva italiana comprende quanto segue: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Affitto area espositiva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Allestimento e arredamento degli stand aziendali secondo un progetto comune ICE-ANIE </w:t>
      </w:r>
      <w:r>
        <w:rPr>
          <w:rFonts w:ascii="Tahoma" w:hAnsi="Tahoma" w:cs="Tahoma"/>
          <w:sz w:val="20"/>
          <w:szCs w:val="20"/>
          <w:lang w:val="it-IT"/>
        </w:rPr>
        <w:t xml:space="preserve">che prevede, per un lotto minimo di 9 mq, i seguenti elementi d’arredo (come da </w:t>
      </w:r>
      <w:proofErr w:type="spellStart"/>
      <w:r>
        <w:rPr>
          <w:rFonts w:ascii="Tahoma" w:hAnsi="Tahoma" w:cs="Tahoma"/>
          <w:b/>
          <w:sz w:val="20"/>
          <w:szCs w:val="20"/>
          <w:lang w:val="it-IT"/>
        </w:rPr>
        <w:t>rendering</w:t>
      </w:r>
      <w:proofErr w:type="spellEnd"/>
      <w:r>
        <w:rPr>
          <w:rFonts w:ascii="Tahoma" w:hAnsi="Tahoma" w:cs="Tahoma"/>
          <w:b/>
          <w:sz w:val="20"/>
          <w:szCs w:val="20"/>
          <w:lang w:val="it-IT"/>
        </w:rPr>
        <w:t xml:space="preserve"> allegato</w:t>
      </w:r>
      <w:r>
        <w:rPr>
          <w:rFonts w:ascii="Tahoma" w:hAnsi="Tahoma" w:cs="Tahoma"/>
          <w:sz w:val="20"/>
          <w:szCs w:val="20"/>
          <w:lang w:val="it-IT"/>
        </w:rPr>
        <w:t xml:space="preserve">): 1 tavolo </w:t>
      </w:r>
      <w:r w:rsidRPr="00A17F2E">
        <w:rPr>
          <w:rFonts w:ascii="Tahoma" w:hAnsi="Tahoma" w:cs="Tahoma"/>
          <w:sz w:val="20"/>
          <w:szCs w:val="20"/>
          <w:lang w:val="it-IT"/>
        </w:rPr>
        <w:t>rotondo</w:t>
      </w:r>
      <w:r>
        <w:rPr>
          <w:rFonts w:ascii="Tahoma" w:hAnsi="Tahoma" w:cs="Tahoma"/>
          <w:sz w:val="20"/>
          <w:szCs w:val="20"/>
          <w:lang w:val="it-IT"/>
        </w:rPr>
        <w:t xml:space="preserve"> laminato bianco, 4 sedie bianche in laminato, 1 armadietto con chiusura che può avere funzione da reception desk, 1 cestino portarifiuti, 1 vetrina bassa o 1 cubo espositivo, 1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storage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-sgabuzzino (su richiesta), </w:t>
      </w:r>
      <w:r w:rsidRPr="00A17F2E">
        <w:rPr>
          <w:rFonts w:ascii="Tahoma" w:hAnsi="Tahoma" w:cs="Tahoma"/>
          <w:sz w:val="20"/>
          <w:szCs w:val="20"/>
          <w:lang w:val="it-IT"/>
        </w:rPr>
        <w:t>1 appendiabiti</w:t>
      </w:r>
      <w:r>
        <w:rPr>
          <w:rFonts w:ascii="Tahoma" w:hAnsi="Tahoma" w:cs="Tahoma"/>
          <w:sz w:val="20"/>
          <w:szCs w:val="20"/>
          <w:lang w:val="it-IT"/>
        </w:rPr>
        <w:t xml:space="preserve">, 1 porta cataloghi e 1 presa elettrica. 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Allacci elettrici e pulizia giornaliera stand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:rsidR="00AD3B04" w:rsidRDefault="00D818B9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Connessione Internet Wi-F</w:t>
      </w:r>
      <w:r w:rsidR="00AD3B04">
        <w:rPr>
          <w:rFonts w:ascii="Tahoma" w:hAnsi="Tahoma" w:cs="Tahoma"/>
          <w:b/>
          <w:sz w:val="20"/>
          <w:szCs w:val="20"/>
          <w:lang w:val="it-IT"/>
        </w:rPr>
        <w:t xml:space="preserve">i </w:t>
      </w:r>
      <w:r w:rsidR="00AD3B04" w:rsidRPr="00F747B8">
        <w:rPr>
          <w:rFonts w:ascii="Tahoma" w:hAnsi="Tahoma" w:cs="Tahoma"/>
          <w:b/>
          <w:sz w:val="20"/>
          <w:szCs w:val="20"/>
          <w:lang w:val="it-IT"/>
        </w:rPr>
        <w:t>(1 accesso per ciascuna azienda espositrice)</w:t>
      </w:r>
      <w:r w:rsidR="00AD3B04" w:rsidRPr="00F747B8">
        <w:rPr>
          <w:rFonts w:ascii="Tahoma" w:hAnsi="Tahoma" w:cs="Tahoma"/>
          <w:sz w:val="20"/>
          <w:szCs w:val="20"/>
          <w:lang w:val="it-IT"/>
        </w:rPr>
        <w:t>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  <w:tab w:val="left" w:pos="1280"/>
          <w:tab w:val="left" w:pos="2180"/>
          <w:tab w:val="left" w:pos="3240"/>
          <w:tab w:val="left" w:pos="4180"/>
          <w:tab w:val="left" w:pos="4900"/>
          <w:tab w:val="left" w:pos="6300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Centro servizi comune</w:t>
      </w:r>
      <w:r>
        <w:rPr>
          <w:rFonts w:ascii="Tahoma" w:hAnsi="Tahoma" w:cs="Tahoma"/>
          <w:sz w:val="20"/>
          <w:szCs w:val="20"/>
          <w:lang w:val="it-IT"/>
        </w:rPr>
        <w:t xml:space="preserve"> presso lo stand ICE-ANIE (servizio stampa, fotocopiatrice, postazione pc);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Assistenza in fiera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Servizio d’interpretariato presso lo stand ICE-ANIE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Kit Informativo </w:t>
      </w:r>
      <w:r>
        <w:rPr>
          <w:rFonts w:ascii="Tahoma" w:hAnsi="Tahoma" w:cs="Tahoma"/>
          <w:sz w:val="20"/>
          <w:szCs w:val="20"/>
          <w:lang w:val="it-IT"/>
        </w:rPr>
        <w:t xml:space="preserve">che includerà 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Nota congiunturale </w:t>
      </w:r>
      <w:r>
        <w:rPr>
          <w:rFonts w:ascii="Tahoma" w:hAnsi="Tahoma" w:cs="Tahoma"/>
          <w:sz w:val="20"/>
          <w:szCs w:val="20"/>
          <w:lang w:val="it-IT"/>
        </w:rPr>
        <w:t>sull’area degli EAU e sui settori tecnici della manifestazione;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Brochure promozionale</w:t>
      </w:r>
      <w:r>
        <w:rPr>
          <w:rFonts w:ascii="Tahoma" w:hAnsi="Tahoma" w:cs="Tahoma"/>
          <w:sz w:val="20"/>
          <w:szCs w:val="20"/>
          <w:lang w:val="it-IT"/>
        </w:rPr>
        <w:t xml:space="preserve"> realizzata ad hoc con i profili delle aziende espositrici della collettiva italiana;</w:t>
      </w:r>
    </w:p>
    <w:p w:rsidR="00AD3B04" w:rsidRDefault="00AD3B04" w:rsidP="00AD3B0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1" w:hanging="284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Campagna di comunicazione e attività di ufficio stampa</w:t>
      </w:r>
      <w:r>
        <w:rPr>
          <w:rFonts w:ascii="Tahoma" w:hAnsi="Tahoma" w:cs="Tahoma"/>
          <w:sz w:val="20"/>
          <w:szCs w:val="20"/>
          <w:lang w:val="it-IT"/>
        </w:rPr>
        <w:t xml:space="preserve"> per la valorizzazione dell’eccellenza tecnologica italiana presente in fiera.</w:t>
      </w:r>
    </w:p>
    <w:p w:rsidR="00AD3B04" w:rsidRDefault="00AD3B04" w:rsidP="00AD3B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b/>
          <w:sz w:val="20"/>
          <w:szCs w:val="20"/>
          <w:lang w:val="it-IT"/>
        </w:rPr>
      </w:pPr>
    </w:p>
    <w:p w:rsidR="00AD3B04" w:rsidRDefault="00AD3B04" w:rsidP="00AD3B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ahoma" w:hAnsi="Tahoma" w:cs="Tahoma"/>
          <w:color w:val="FF0000"/>
          <w:sz w:val="20"/>
          <w:szCs w:val="20"/>
          <w:lang w:val="it-IT"/>
        </w:rPr>
      </w:pPr>
      <w:r>
        <w:rPr>
          <w:rFonts w:ascii="Tahoma" w:hAnsi="Tahoma" w:cs="Tahoma"/>
          <w:b/>
          <w:color w:val="FF0000"/>
          <w:sz w:val="20"/>
          <w:szCs w:val="20"/>
          <w:lang w:val="it-IT"/>
        </w:rPr>
        <w:t xml:space="preserve">NOTA: </w:t>
      </w:r>
      <w:r>
        <w:rPr>
          <w:rFonts w:ascii="Tahoma" w:hAnsi="Tahoma" w:cs="Tahoma"/>
          <w:color w:val="FF0000"/>
          <w:sz w:val="20"/>
          <w:szCs w:val="20"/>
          <w:lang w:val="it-IT"/>
        </w:rPr>
        <w:t xml:space="preserve">Si segnala che l’allestimento del Padiglione Italia prevede muri perimetrali di altezza massima di 4 metri. Per le isole espositive </w:t>
      </w:r>
      <w:r>
        <w:rPr>
          <w:rFonts w:ascii="Tahoma" w:hAnsi="Tahoma" w:cs="Tahoma"/>
          <w:b/>
          <w:color w:val="FF0000"/>
          <w:sz w:val="20"/>
          <w:szCs w:val="20"/>
          <w:lang w:val="it-IT"/>
        </w:rPr>
        <w:t>n. H3.A10 - H3.A20 - H3.A30</w:t>
      </w:r>
      <w:r>
        <w:rPr>
          <w:rFonts w:ascii="Tahoma" w:hAnsi="Tahoma" w:cs="Tahoma"/>
          <w:color w:val="FF0000"/>
          <w:sz w:val="20"/>
          <w:szCs w:val="20"/>
          <w:lang w:val="it-IT"/>
        </w:rPr>
        <w:t xml:space="preserve"> (cfr. </w:t>
      </w:r>
      <w:proofErr w:type="spellStart"/>
      <w:r>
        <w:rPr>
          <w:rFonts w:ascii="Tahoma" w:hAnsi="Tahoma" w:cs="Tahoma"/>
          <w:color w:val="FF0000"/>
          <w:sz w:val="20"/>
          <w:szCs w:val="20"/>
          <w:lang w:val="it-IT"/>
        </w:rPr>
        <w:t>floorplan</w:t>
      </w:r>
      <w:proofErr w:type="spellEnd"/>
      <w:r>
        <w:rPr>
          <w:rFonts w:ascii="Tahoma" w:hAnsi="Tahoma" w:cs="Tahoma"/>
          <w:color w:val="FF0000"/>
          <w:sz w:val="20"/>
          <w:szCs w:val="20"/>
          <w:lang w:val="it-IT"/>
        </w:rPr>
        <w:t xml:space="preserve"> allegato), ubicate in prossimità della Hall 2 ovvero in corrispondenza degli impianti di condizionamento posizionati sul soffitto del padiglione, l’ente fieristico Informa </w:t>
      </w:r>
      <w:proofErr w:type="spellStart"/>
      <w:r>
        <w:rPr>
          <w:rFonts w:ascii="Tahoma" w:hAnsi="Tahoma" w:cs="Tahoma"/>
          <w:color w:val="FF0000"/>
          <w:sz w:val="20"/>
          <w:szCs w:val="20"/>
          <w:lang w:val="it-IT"/>
        </w:rPr>
        <w:t>Exhibitions</w:t>
      </w:r>
      <w:proofErr w:type="spellEnd"/>
      <w:r>
        <w:rPr>
          <w:rFonts w:ascii="Tahoma" w:hAnsi="Tahoma" w:cs="Tahoma"/>
          <w:color w:val="FF0000"/>
          <w:sz w:val="20"/>
          <w:szCs w:val="20"/>
          <w:lang w:val="it-IT"/>
        </w:rPr>
        <w:t xml:space="preserve"> impone la </w:t>
      </w:r>
      <w:r>
        <w:rPr>
          <w:rFonts w:ascii="Tahoma" w:hAnsi="Tahoma" w:cs="Tahoma"/>
          <w:b/>
          <w:color w:val="FF0000"/>
          <w:sz w:val="20"/>
          <w:szCs w:val="20"/>
          <w:lang w:val="it-IT"/>
        </w:rPr>
        <w:t>misura massima dell’altezza dei muri perimetrali di 3 metri</w:t>
      </w:r>
      <w:r>
        <w:rPr>
          <w:rFonts w:ascii="Tahoma" w:hAnsi="Tahoma" w:cs="Tahoma"/>
          <w:color w:val="FF0000"/>
          <w:sz w:val="20"/>
          <w:szCs w:val="20"/>
          <w:lang w:val="it-IT"/>
        </w:rPr>
        <w:t>. Per queste isole l’allestimento proposto sarà adeguato alla suddetta variazione di altezza imposta dall’ente fieristico.</w:t>
      </w:r>
    </w:p>
    <w:p w:rsidR="00AD3B04" w:rsidRDefault="00AD3B04" w:rsidP="00AD3B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03"/>
        <w:jc w:val="both"/>
        <w:rPr>
          <w:rFonts w:ascii="Tahoma" w:hAnsi="Tahoma" w:cs="Tahoma"/>
          <w:sz w:val="20"/>
          <w:szCs w:val="20"/>
          <w:lang w:val="it-IT"/>
        </w:rPr>
      </w:pPr>
    </w:p>
    <w:p w:rsidR="00A14BF5" w:rsidRDefault="00A14BF5" w:rsidP="00AD3B0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AD3B04" w:rsidRDefault="00AD3B04" w:rsidP="00AD3B0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007849"/>
          <w:sz w:val="20"/>
          <w:szCs w:val="20"/>
          <w:lang w:val="it-IT"/>
        </w:rPr>
        <w:t>Rimangono a carico degli espositori ed escluse dall’offerta le seguenti voci:</w:t>
      </w:r>
    </w:p>
    <w:p w:rsidR="00AD3B04" w:rsidRDefault="00AD3B04" w:rsidP="00AD3B04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13" w:hanging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Installazione di ogni altro allaccio ed utenza non prevista, con relativi consumi;</w:t>
      </w:r>
    </w:p>
    <w:p w:rsidR="00AD3B04" w:rsidRDefault="00AD3B04" w:rsidP="00AD3B04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13" w:hanging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Utilizzo di personale specifico dedicato esclusivamente all’azienda (standista, interprete);</w:t>
      </w:r>
    </w:p>
    <w:p w:rsidR="00AD3B04" w:rsidRDefault="00AD3B04" w:rsidP="00AD3B04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13" w:hanging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Eventuali integrazioni all’allestimento, nonché particolari apparecchiature audiovisive (tali integrazioni non potranno comunque alterare in alcun modo l’immagine unitaria ed omogenea dell’allestimento);</w:t>
      </w:r>
    </w:p>
    <w:p w:rsidR="00AD3B04" w:rsidRDefault="00AD3B04" w:rsidP="00AD3B04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13" w:hanging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Spese relative al trasporto dei campionari e delle attrezzature;</w:t>
      </w:r>
    </w:p>
    <w:p w:rsidR="00AD3B04" w:rsidRDefault="00AD3B04" w:rsidP="00AD3B04">
      <w:pPr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13" w:hanging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Spese relative a vitto, alloggio e viaggio del personale aziendale presente in fiera.</w:t>
      </w:r>
    </w:p>
    <w:p w:rsidR="00AD3B04" w:rsidRDefault="00AD3B04" w:rsidP="00AD3B0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ahoma" w:hAnsi="Tahoma" w:cs="Tahoma"/>
          <w:b/>
          <w:bCs/>
          <w:color w:val="007849"/>
          <w:sz w:val="20"/>
          <w:szCs w:val="20"/>
          <w:lang w:val="it-IT"/>
        </w:rPr>
      </w:pPr>
    </w:p>
    <w:p w:rsidR="00F93561" w:rsidRDefault="00F93561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C61FD4" w:rsidRDefault="00C61FD4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C61FD4" w:rsidRDefault="00C61FD4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C61FD4" w:rsidRDefault="00C61FD4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8003C7" w:rsidRDefault="008003C7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4C101C" w:rsidRDefault="004C101C" w:rsidP="004C101C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MODALITA’ DI ADESIONE E PAGAMENTO</w:t>
      </w:r>
    </w:p>
    <w:p w:rsidR="00AD3B04" w:rsidRDefault="00AD3B04" w:rsidP="00AD3B0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bCs/>
          <w:sz w:val="20"/>
          <w:szCs w:val="26"/>
          <w:lang w:val="it-IT"/>
        </w:rPr>
      </w:pPr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Per aderire all’iniziativa è necessario compilare e inviare la scheda di adesione allegata, unitamente a copia del versamento dell’intera quota di partecipazione + </w:t>
      </w:r>
      <w:proofErr w:type="spellStart"/>
      <w:r>
        <w:rPr>
          <w:rFonts w:ascii="Tahoma" w:hAnsi="Tahoma" w:cs="Tahoma"/>
          <w:b/>
          <w:bCs/>
          <w:sz w:val="20"/>
          <w:szCs w:val="26"/>
          <w:lang w:val="it-IT"/>
        </w:rPr>
        <w:t>fee</w:t>
      </w:r>
      <w:proofErr w:type="spellEnd"/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 assicurazione +</w:t>
      </w:r>
      <w:r w:rsidR="00D818B9">
        <w:rPr>
          <w:rFonts w:ascii="Tahoma" w:hAnsi="Tahoma" w:cs="Tahoma"/>
          <w:b/>
          <w:bCs/>
          <w:sz w:val="20"/>
          <w:szCs w:val="26"/>
          <w:lang w:val="it-IT"/>
        </w:rPr>
        <w:t xml:space="preserve"> </w:t>
      </w:r>
      <w:proofErr w:type="spellStart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>fee</w:t>
      </w:r>
      <w:proofErr w:type="spellEnd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 xml:space="preserve"> </w:t>
      </w:r>
      <w:proofErr w:type="spellStart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>s</w:t>
      </w:r>
      <w:r>
        <w:rPr>
          <w:rFonts w:ascii="Tahoma" w:hAnsi="Tahoma" w:cs="Tahoma"/>
          <w:b/>
          <w:bCs/>
          <w:sz w:val="20"/>
          <w:szCs w:val="26"/>
          <w:lang w:val="it-IT"/>
        </w:rPr>
        <w:t>mart</w:t>
      </w:r>
      <w:proofErr w:type="spellEnd"/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 </w:t>
      </w:r>
      <w:proofErr w:type="spellStart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>e</w:t>
      </w:r>
      <w:r>
        <w:rPr>
          <w:rFonts w:ascii="Tahoma" w:hAnsi="Tahoma" w:cs="Tahoma"/>
          <w:b/>
          <w:bCs/>
          <w:sz w:val="20"/>
          <w:szCs w:val="26"/>
          <w:lang w:val="it-IT"/>
        </w:rPr>
        <w:t>vent</w:t>
      </w:r>
      <w:proofErr w:type="spellEnd"/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 </w:t>
      </w:r>
      <w:proofErr w:type="spellStart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>r</w:t>
      </w:r>
      <w:r>
        <w:rPr>
          <w:rFonts w:ascii="Tahoma" w:hAnsi="Tahoma" w:cs="Tahoma"/>
          <w:b/>
          <w:bCs/>
          <w:sz w:val="20"/>
          <w:szCs w:val="26"/>
          <w:lang w:val="it-IT"/>
        </w:rPr>
        <w:t>eader</w:t>
      </w:r>
      <w:proofErr w:type="spellEnd"/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 </w:t>
      </w:r>
      <w:proofErr w:type="spellStart"/>
      <w:r w:rsidR="00D818B9">
        <w:rPr>
          <w:rFonts w:ascii="Tahoma" w:hAnsi="Tahoma" w:cs="Tahoma"/>
          <w:b/>
          <w:bCs/>
          <w:sz w:val="20"/>
          <w:szCs w:val="26"/>
          <w:lang w:val="it-IT"/>
        </w:rPr>
        <w:t>d</w:t>
      </w:r>
      <w:r>
        <w:rPr>
          <w:rFonts w:ascii="Tahoma" w:hAnsi="Tahoma" w:cs="Tahoma"/>
          <w:b/>
          <w:bCs/>
          <w:sz w:val="20"/>
          <w:szCs w:val="26"/>
          <w:lang w:val="it-IT"/>
        </w:rPr>
        <w:t>evice</w:t>
      </w:r>
      <w:proofErr w:type="spellEnd"/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 via e-mail all’Area Internazionalizzazione di ANIE (</w:t>
      </w:r>
      <w:hyperlink r:id="rId12" w:history="1">
        <w:r>
          <w:rPr>
            <w:rStyle w:val="Collegamentoipertestuale"/>
            <w:rFonts w:ascii="Tahoma" w:hAnsi="Tahoma" w:cs="Tahoma"/>
            <w:b/>
            <w:bCs/>
            <w:sz w:val="20"/>
            <w:szCs w:val="26"/>
            <w:lang w:val="it-IT"/>
          </w:rPr>
          <w:t>internazionale@anie.it</w:t>
        </w:r>
      </w:hyperlink>
      <w:r>
        <w:rPr>
          <w:rFonts w:ascii="Tahoma" w:hAnsi="Tahoma" w:cs="Tahoma"/>
          <w:b/>
          <w:bCs/>
          <w:sz w:val="20"/>
          <w:szCs w:val="26"/>
          <w:lang w:val="it-IT"/>
        </w:rPr>
        <w:t>) e per conoscenza ad ICE-Agenzia (</w:t>
      </w:r>
      <w:hyperlink r:id="rId13" w:history="1">
        <w:r>
          <w:rPr>
            <w:rStyle w:val="Collegamentoipertestuale"/>
            <w:rFonts w:ascii="Tahoma" w:hAnsi="Tahoma" w:cs="Tahoma"/>
            <w:b/>
            <w:bCs/>
            <w:sz w:val="20"/>
            <w:szCs w:val="26"/>
            <w:lang w:val="it-IT"/>
          </w:rPr>
          <w:t>dubai@ice.it</w:t>
        </w:r>
      </w:hyperlink>
      <w:r>
        <w:rPr>
          <w:rFonts w:ascii="Tahoma" w:hAnsi="Tahoma" w:cs="Tahoma"/>
          <w:b/>
          <w:bCs/>
          <w:sz w:val="20"/>
          <w:szCs w:val="26"/>
          <w:lang w:val="it-IT"/>
        </w:rPr>
        <w:t xml:space="preserve">) entro e non oltre il </w:t>
      </w:r>
      <w:r w:rsidR="003E649F">
        <w:rPr>
          <w:rFonts w:ascii="Tahoma" w:hAnsi="Tahoma" w:cs="Tahoma"/>
          <w:b/>
          <w:bCs/>
          <w:sz w:val="20"/>
          <w:szCs w:val="26"/>
          <w:lang w:val="it-IT"/>
        </w:rPr>
        <w:t>21 gennaio 2019</w:t>
      </w:r>
      <w:bookmarkStart w:id="0" w:name="_GoBack"/>
      <w:bookmarkEnd w:id="0"/>
      <w:r w:rsidR="00BC2C62">
        <w:rPr>
          <w:rFonts w:ascii="Tahoma" w:hAnsi="Tahoma" w:cs="Tahoma"/>
          <w:b/>
          <w:bCs/>
          <w:sz w:val="20"/>
          <w:szCs w:val="26"/>
          <w:lang w:val="it-IT"/>
        </w:rPr>
        <w:t>.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Cs/>
          <w:sz w:val="20"/>
          <w:szCs w:val="26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Il pagamento deve avvenire contestualmente all’invio della scheda di adesione, a mezzo bonifico bancario intestato a: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ANIE FEDERAZIONE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 xml:space="preserve">CARIPARMA CREDIT AGRICOLE - Via </w:t>
      </w:r>
      <w:proofErr w:type="spellStart"/>
      <w:r>
        <w:rPr>
          <w:rFonts w:ascii="Tahoma" w:hAnsi="Tahoma" w:cs="Tahoma"/>
          <w:bCs/>
          <w:sz w:val="20"/>
          <w:szCs w:val="26"/>
          <w:lang w:val="it-IT"/>
        </w:rPr>
        <w:t>Armorari</w:t>
      </w:r>
      <w:proofErr w:type="spellEnd"/>
      <w:r>
        <w:rPr>
          <w:rFonts w:ascii="Tahoma" w:hAnsi="Tahoma" w:cs="Tahoma"/>
          <w:bCs/>
          <w:sz w:val="20"/>
          <w:szCs w:val="26"/>
          <w:lang w:val="it-IT"/>
        </w:rPr>
        <w:t>, 4 - 20123 Milano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IBAN  IT 10 O 0623001627000003740578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BIC CRPPIT2P227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Causale: Par</w:t>
      </w:r>
      <w:r w:rsidR="00A14BF5">
        <w:rPr>
          <w:rFonts w:ascii="Tahoma" w:hAnsi="Tahoma" w:cs="Tahoma"/>
          <w:bCs/>
          <w:sz w:val="20"/>
          <w:szCs w:val="26"/>
          <w:lang w:val="it-IT"/>
        </w:rPr>
        <w:t>tecipazione MEE Dubai - EAU 2019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6"/>
          <w:lang w:val="it-IT"/>
        </w:rPr>
      </w:pPr>
    </w:p>
    <w:p w:rsidR="00AD3B04" w:rsidRDefault="00AD3B04" w:rsidP="00BC2C62">
      <w:pPr>
        <w:tabs>
          <w:tab w:val="left" w:pos="426"/>
          <w:tab w:val="left" w:pos="4111"/>
          <w:tab w:val="left" w:pos="4253"/>
          <w:tab w:val="left" w:pos="6521"/>
          <w:tab w:val="left" w:pos="9356"/>
        </w:tabs>
        <w:ind w:right="284"/>
        <w:jc w:val="both"/>
        <w:rPr>
          <w:rFonts w:ascii="Tahoma" w:hAnsi="Tahoma" w:cs="Tahoma"/>
          <w:sz w:val="20"/>
          <w:lang w:val="it-IT"/>
        </w:rPr>
      </w:pPr>
      <w:r w:rsidRPr="00CB7141">
        <w:rPr>
          <w:rFonts w:ascii="Tahoma" w:hAnsi="Tahoma" w:cs="Tahoma"/>
          <w:sz w:val="20"/>
          <w:lang w:val="it-IT"/>
        </w:rPr>
        <w:t xml:space="preserve">A seguito del pagamento sarà inviata regolare fattura. </w:t>
      </w:r>
      <w:r w:rsidRPr="00AD3B04">
        <w:rPr>
          <w:rFonts w:ascii="Tahoma" w:hAnsi="Tahoma" w:cs="Tahoma"/>
          <w:b/>
          <w:sz w:val="20"/>
          <w:lang w:val="it-IT"/>
        </w:rPr>
        <w:t xml:space="preserve">Indicare di seguito l’indirizzo e-mail al quale si desidera ricevere la fattura </w:t>
      </w:r>
      <w:r w:rsidR="00BC2C62" w:rsidRPr="00BC2C62">
        <w:rPr>
          <w:rFonts w:ascii="Tahoma" w:hAnsi="Tahoma" w:cs="Tahoma"/>
          <w:b/>
          <w:sz w:val="20"/>
          <w:lang w:val="it-IT"/>
        </w:rPr>
        <w:t>(</w:t>
      </w:r>
      <w:r w:rsidRPr="00BC2C62">
        <w:rPr>
          <w:rFonts w:ascii="Tahoma" w:hAnsi="Tahoma" w:cs="Tahoma"/>
          <w:b/>
          <w:sz w:val="20"/>
          <w:lang w:val="it-IT"/>
        </w:rPr>
        <w:t>se diverso da</w:t>
      </w:r>
      <w:r w:rsidR="00BC2C62" w:rsidRPr="00BC2C62">
        <w:rPr>
          <w:rFonts w:ascii="Tahoma" w:hAnsi="Tahoma" w:cs="Tahoma"/>
          <w:b/>
          <w:sz w:val="20"/>
          <w:lang w:val="it-IT"/>
        </w:rPr>
        <w:t xml:space="preserve"> quanto riportato alla voce “</w:t>
      </w:r>
      <w:r w:rsidRPr="00BC2C62">
        <w:rPr>
          <w:rFonts w:ascii="Tahoma" w:hAnsi="Tahoma" w:cs="Tahoma"/>
          <w:b/>
          <w:sz w:val="20"/>
          <w:lang w:val="it-IT"/>
        </w:rPr>
        <w:t>dati azienda</w:t>
      </w:r>
      <w:r w:rsidR="00BC2C62" w:rsidRPr="00BC2C62">
        <w:rPr>
          <w:rFonts w:ascii="Tahoma" w:hAnsi="Tahoma" w:cs="Tahoma"/>
          <w:b/>
          <w:sz w:val="20"/>
          <w:lang w:val="it-IT"/>
        </w:rPr>
        <w:t>li” d</w:t>
      </w:r>
      <w:r w:rsidRPr="00BC2C62">
        <w:rPr>
          <w:rFonts w:ascii="Tahoma" w:hAnsi="Tahoma" w:cs="Tahoma"/>
          <w:b/>
          <w:sz w:val="20"/>
          <w:lang w:val="it-IT"/>
        </w:rPr>
        <w:t>ella prima pagina</w:t>
      </w:r>
      <w:r w:rsidR="00BC2C62" w:rsidRPr="00BC2C62">
        <w:rPr>
          <w:rFonts w:ascii="Tahoma" w:hAnsi="Tahoma" w:cs="Tahoma"/>
          <w:b/>
          <w:sz w:val="20"/>
          <w:lang w:val="it-IT"/>
        </w:rPr>
        <w:t>)</w:t>
      </w:r>
      <w:r w:rsidRPr="00BC2C62">
        <w:rPr>
          <w:rFonts w:ascii="Tahoma" w:hAnsi="Tahoma" w:cs="Tahoma"/>
          <w:b/>
          <w:sz w:val="20"/>
          <w:lang w:val="it-IT"/>
        </w:rPr>
        <w:t>:</w:t>
      </w:r>
      <w:r w:rsidRPr="00CB7141">
        <w:rPr>
          <w:rFonts w:ascii="Tahoma" w:hAnsi="Tahoma" w:cs="Tahoma"/>
          <w:sz w:val="20"/>
          <w:lang w:val="it-IT"/>
        </w:rPr>
        <w:t>_________________________________________</w:t>
      </w:r>
      <w:r>
        <w:rPr>
          <w:rFonts w:ascii="Tahoma" w:hAnsi="Tahoma" w:cs="Tahoma"/>
          <w:sz w:val="20"/>
          <w:lang w:val="it-IT"/>
        </w:rPr>
        <w:t>_______________</w:t>
      </w:r>
      <w:r w:rsidRPr="00CB7141">
        <w:rPr>
          <w:rFonts w:ascii="Tahoma" w:hAnsi="Tahoma" w:cs="Tahoma"/>
          <w:sz w:val="20"/>
          <w:lang w:val="it-IT"/>
        </w:rPr>
        <w:t>________________</w:t>
      </w:r>
    </w:p>
    <w:p w:rsidR="006A405B" w:rsidRPr="00D14949" w:rsidRDefault="006A405B" w:rsidP="00BC2C62">
      <w:pPr>
        <w:tabs>
          <w:tab w:val="left" w:pos="426"/>
          <w:tab w:val="left" w:pos="4111"/>
          <w:tab w:val="left" w:pos="4253"/>
          <w:tab w:val="left" w:pos="6521"/>
          <w:tab w:val="left" w:pos="9356"/>
        </w:tabs>
        <w:ind w:right="284"/>
        <w:jc w:val="both"/>
        <w:rPr>
          <w:rFonts w:ascii="Tahoma" w:hAnsi="Tahoma" w:cs="Tahoma"/>
          <w:sz w:val="20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Saranno a carico dell’azienda aderente le spese bancarie per il versamento dell’importo dovuto (sia quelle della banca dell'ordinante sia quelle della banca del beneficiario).</w:t>
      </w: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6"/>
          <w:lang w:val="it-IT"/>
        </w:rPr>
      </w:pPr>
    </w:p>
    <w:p w:rsidR="00AD3B04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 xml:space="preserve">Le richieste verranno registrate in ordine di arrivo, fino ad esaurimento dello spazio disponibile. </w:t>
      </w:r>
    </w:p>
    <w:p w:rsidR="00AD3B04" w:rsidRDefault="00AD3B04" w:rsidP="00BC2C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Cs/>
          <w:sz w:val="20"/>
          <w:szCs w:val="26"/>
          <w:lang w:val="it-IT"/>
        </w:rPr>
      </w:pPr>
      <w:r>
        <w:rPr>
          <w:rFonts w:ascii="Tahoma" w:hAnsi="Tahoma" w:cs="Tahoma"/>
          <w:bCs/>
          <w:sz w:val="20"/>
          <w:szCs w:val="26"/>
          <w:lang w:val="it-IT"/>
        </w:rPr>
        <w:t>ANIE provvederà a comunicare la conferma d’ammissione all’iniziativa e l’effettiva assegnazione dello spazio espositivo a saldo dell’importo dovuto entro le tempistiche sopra indicate.</w:t>
      </w:r>
    </w:p>
    <w:p w:rsidR="00AD3B04" w:rsidRPr="00BC2C62" w:rsidRDefault="00AD3B04" w:rsidP="00AD3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8"/>
          <w:szCs w:val="28"/>
          <w:lang w:val="it-IT"/>
        </w:rPr>
      </w:pPr>
    </w:p>
    <w:p w:rsidR="00AD3B04" w:rsidRPr="00AD3B04" w:rsidRDefault="00AD3B04" w:rsidP="00AD3B04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 w:rsidRPr="00AD3B04"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SELEZIONE DEI PARTECIPANTI</w:t>
      </w: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sz w:val="20"/>
          <w:szCs w:val="16"/>
          <w:lang w:val="it-IT"/>
        </w:rPr>
      </w:pPr>
      <w:r w:rsidRPr="003926CB">
        <w:rPr>
          <w:rFonts w:ascii="Tahoma" w:hAnsi="Tahoma" w:cs="Tahoma"/>
          <w:b/>
          <w:sz w:val="20"/>
          <w:szCs w:val="16"/>
          <w:lang w:val="it-IT"/>
        </w:rPr>
        <w:t>Le richieste di adesione potranno non essere accolte se incomplete o ricevute oltre il termine indicato, e in caso di mancato pagamento della quota di partecipazione</w:t>
      </w:r>
      <w:r w:rsidRPr="003926CB">
        <w:rPr>
          <w:rFonts w:ascii="Tahoma" w:hAnsi="Tahoma" w:cs="Tahoma"/>
          <w:sz w:val="20"/>
          <w:szCs w:val="16"/>
          <w:lang w:val="it-IT"/>
        </w:rPr>
        <w:t xml:space="preserve">. </w:t>
      </w:r>
      <w:r w:rsidRPr="00367E8C">
        <w:rPr>
          <w:rFonts w:ascii="Tahoma" w:hAnsi="Tahoma" w:cs="Tahoma"/>
          <w:sz w:val="20"/>
          <w:szCs w:val="16"/>
          <w:lang w:val="it-IT"/>
        </w:rPr>
        <w:t xml:space="preserve">L’assegnazione degli spazi avverrà in base all’ordine di arrivo delle domande di adesione </w:t>
      </w:r>
      <w:r>
        <w:rPr>
          <w:rFonts w:ascii="Tahoma" w:hAnsi="Tahoma" w:cs="Tahoma"/>
          <w:sz w:val="20"/>
          <w:szCs w:val="16"/>
          <w:lang w:val="it-IT"/>
        </w:rPr>
        <w:t>inclusive dei pagamenti dovuti</w:t>
      </w:r>
      <w:r w:rsidRPr="00367E8C">
        <w:rPr>
          <w:rFonts w:ascii="Tahoma" w:hAnsi="Tahoma" w:cs="Tahoma"/>
          <w:sz w:val="20"/>
          <w:szCs w:val="16"/>
          <w:lang w:val="it-IT"/>
        </w:rPr>
        <w:t xml:space="preserve">. </w:t>
      </w: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b/>
          <w:sz w:val="20"/>
          <w:szCs w:val="16"/>
          <w:lang w:val="it-IT"/>
        </w:rPr>
      </w:pP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sz w:val="20"/>
          <w:szCs w:val="16"/>
          <w:lang w:val="it-IT"/>
        </w:rPr>
      </w:pPr>
      <w:r w:rsidRPr="00DC21D9">
        <w:rPr>
          <w:rFonts w:ascii="Tahoma" w:hAnsi="Tahoma" w:cs="Tahoma"/>
          <w:b/>
          <w:sz w:val="20"/>
          <w:szCs w:val="16"/>
          <w:lang w:val="it-IT"/>
        </w:rPr>
        <w:t>L’assegnazione degli spazi potrà ritenersi definitiva a conclusione della raccolta delle domande di adesione pervenute e con l’avvenuto versamento dell’intera quota di partecipazione (acconto + saldo) da parte di ciascuna azienda</w:t>
      </w:r>
      <w:r w:rsidRPr="00DC21D9">
        <w:rPr>
          <w:rFonts w:ascii="Tahoma" w:hAnsi="Tahoma" w:cs="Tahoma"/>
          <w:sz w:val="20"/>
          <w:szCs w:val="16"/>
          <w:lang w:val="it-IT"/>
        </w:rPr>
        <w:t xml:space="preserve">. </w:t>
      </w: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sz w:val="20"/>
          <w:szCs w:val="16"/>
          <w:lang w:val="it-IT"/>
        </w:rPr>
      </w:pP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sz w:val="20"/>
          <w:szCs w:val="16"/>
          <w:lang w:val="it-IT"/>
        </w:rPr>
      </w:pPr>
      <w:r w:rsidRPr="00535DCA">
        <w:rPr>
          <w:rFonts w:ascii="Tahoma" w:hAnsi="Tahoma" w:cs="Tahoma"/>
          <w:sz w:val="20"/>
          <w:szCs w:val="16"/>
          <w:lang w:val="it-IT"/>
        </w:rPr>
        <w:t>L’ente fieristico potrà in ogni momento intervenire sull’assegnazione finale degli spazi effettuata da ICE e ANIE, e richiedere eventuali modifiche o spostamenti, i quali verranno tempestivamente comunicati da ICE e ANIE alle aziende partecipanti.</w:t>
      </w:r>
    </w:p>
    <w:p w:rsidR="006A405B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sz w:val="20"/>
          <w:szCs w:val="16"/>
          <w:lang w:val="it-IT"/>
        </w:rPr>
      </w:pPr>
    </w:p>
    <w:p w:rsidR="006A405B" w:rsidRPr="00A17F2E" w:rsidRDefault="006A405B" w:rsidP="006A405B">
      <w:pPr>
        <w:spacing w:after="0" w:line="240" w:lineRule="auto"/>
        <w:ind w:right="372"/>
        <w:jc w:val="both"/>
        <w:rPr>
          <w:rFonts w:ascii="Tahoma" w:hAnsi="Tahoma" w:cs="Tahoma"/>
          <w:b/>
          <w:sz w:val="20"/>
          <w:szCs w:val="16"/>
          <w:lang w:val="it-IT"/>
        </w:rPr>
      </w:pPr>
      <w:r w:rsidRPr="00A17F2E">
        <w:rPr>
          <w:rFonts w:ascii="Tahoma" w:hAnsi="Tahoma" w:cs="Tahoma"/>
          <w:b/>
          <w:sz w:val="20"/>
          <w:szCs w:val="16"/>
          <w:lang w:val="it-IT"/>
        </w:rPr>
        <w:t>Obiettivo della collettiva è la promozione dell’industria italiana delle tecnologie sul mercato target e pertanto gli organizzatori si riservano di escludere dalla collettiva medesima le aziende che non rispondano ai requisiti promozionali in linea con tale obiettivo.</w:t>
      </w:r>
    </w:p>
    <w:p w:rsidR="00A14BF5" w:rsidRDefault="00A14BF5" w:rsidP="005E5ADC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6A405B" w:rsidRDefault="006A405B" w:rsidP="005E5ADC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C61FD4" w:rsidRDefault="00C61FD4" w:rsidP="005E5ADC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C61FD4" w:rsidRDefault="00C61FD4" w:rsidP="005E5ADC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D439F6" w:rsidRPr="009A02B4" w:rsidRDefault="00D439F6" w:rsidP="005E5ADC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 w:rsidRPr="009A02B4"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RINUNCIA ALLA PARTECIPAZIONE</w:t>
      </w:r>
    </w:p>
    <w:p w:rsidR="00812FA2" w:rsidRDefault="00812FA2" w:rsidP="00812FA2">
      <w:pPr>
        <w:widowControl w:val="0"/>
        <w:autoSpaceDE w:val="0"/>
        <w:autoSpaceDN w:val="0"/>
        <w:adjustRightInd w:val="0"/>
        <w:spacing w:after="0" w:line="240" w:lineRule="auto"/>
        <w:ind w:right="372"/>
        <w:jc w:val="both"/>
        <w:rPr>
          <w:rFonts w:ascii="Tahoma" w:hAnsi="Tahoma" w:cs="Tahoma"/>
          <w:bCs/>
          <w:sz w:val="20"/>
          <w:szCs w:val="16"/>
          <w:lang w:val="it-IT"/>
        </w:rPr>
      </w:pPr>
      <w:r w:rsidRPr="00620E98">
        <w:rPr>
          <w:rFonts w:ascii="Tahoma" w:hAnsi="Tahoma" w:cs="Tahoma"/>
          <w:bCs/>
          <w:sz w:val="20"/>
          <w:szCs w:val="16"/>
          <w:lang w:val="it-IT"/>
        </w:rPr>
        <w:t>Poiché i termini di adesione alla manifestazione sono vincolati alle scadenze imposte dall’ente fieristico e in linea con il regolamento dello stesso, all’azienda che rinuncerà ad intervenire alla manifestazione non potrà essere corrisposto alcun rimborso. La quota di partecipazione versata sarà quindi trattenuta a copertura dei costi che ANIE avrà già sostenuto.</w:t>
      </w:r>
    </w:p>
    <w:p w:rsidR="00812FA2" w:rsidRDefault="00812FA2" w:rsidP="00A14BF5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A14BF5" w:rsidRPr="00BC2C62" w:rsidRDefault="00A14BF5" w:rsidP="00A14BF5">
      <w:pPr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  <w:r w:rsidRPr="00BC2C62">
        <w:rPr>
          <w:rFonts w:ascii="Tahoma" w:hAnsi="Tahoma" w:cs="Tahoma"/>
          <w:b/>
          <w:bCs/>
          <w:color w:val="007849"/>
          <w:sz w:val="28"/>
          <w:szCs w:val="28"/>
          <w:lang w:val="it-IT"/>
        </w:rPr>
        <w:t>INSERIMENTO NEL CATALOGO</w:t>
      </w:r>
    </w:p>
    <w:p w:rsidR="00A14BF5" w:rsidRDefault="00A14BF5" w:rsidP="00A14BF5">
      <w:pPr>
        <w:widowControl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pacing w:val="-7"/>
          <w:sz w:val="20"/>
          <w:szCs w:val="20"/>
          <w:lang w:val="it-IT"/>
        </w:rPr>
        <w:t>T</w:t>
      </w:r>
      <w:r>
        <w:rPr>
          <w:rFonts w:ascii="Tahoma" w:hAnsi="Tahoma" w:cs="Tahoma"/>
          <w:sz w:val="20"/>
          <w:szCs w:val="20"/>
          <w:lang w:val="it-IT"/>
        </w:rPr>
        <w:t>utti</w:t>
      </w:r>
      <w:r>
        <w:rPr>
          <w:rFonts w:ascii="Tahoma" w:hAnsi="Tahoma" w:cs="Tahoma"/>
          <w:spacing w:val="55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hAnsi="Tahoma" w:cs="Tahoma"/>
          <w:spacing w:val="55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partecipanti</w:t>
      </w:r>
      <w:r>
        <w:rPr>
          <w:rFonts w:ascii="Tahoma" w:hAnsi="Tahoma" w:cs="Tahoma"/>
          <w:spacing w:val="55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saranno inseriti nel catalogo u</w:t>
      </w:r>
      <w:r>
        <w:rPr>
          <w:rFonts w:ascii="Tahoma" w:hAnsi="Tahoma" w:cs="Tahoma"/>
          <w:spacing w:val="-3"/>
          <w:sz w:val="20"/>
          <w:szCs w:val="20"/>
          <w:lang w:val="it-IT"/>
        </w:rPr>
        <w:t>f</w:t>
      </w:r>
      <w:r>
        <w:rPr>
          <w:rFonts w:ascii="Tahoma" w:hAnsi="Tahoma" w:cs="Tahoma"/>
          <w:sz w:val="20"/>
          <w:szCs w:val="20"/>
          <w:lang w:val="it-IT"/>
        </w:rPr>
        <w:t>ficiale</w:t>
      </w:r>
      <w:r>
        <w:rPr>
          <w:rFonts w:ascii="Tahoma" w:hAnsi="Tahoma" w:cs="Tahoma"/>
          <w:spacing w:val="55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della</w:t>
      </w:r>
      <w:r>
        <w:rPr>
          <w:rFonts w:ascii="Tahoma" w:hAnsi="Tahoma" w:cs="Tahoma"/>
          <w:spacing w:val="55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fiera e nella brochure promozionale della partecipazione italiana realizzata dall’Ufficio ICE negli EAU in collaborazione con ANIE.</w:t>
      </w:r>
      <w:r>
        <w:rPr>
          <w:rFonts w:ascii="Tahoma" w:hAnsi="Tahoma" w:cs="Tahoma"/>
          <w:spacing w:val="-1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Ulteriori informazioni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relative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catalogo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u</w:t>
      </w:r>
      <w:r>
        <w:rPr>
          <w:rFonts w:ascii="Tahoma" w:hAnsi="Tahoma" w:cs="Tahoma"/>
          <w:spacing w:val="-3"/>
          <w:sz w:val="20"/>
          <w:szCs w:val="20"/>
          <w:lang w:val="it-IT"/>
        </w:rPr>
        <w:t>f</w:t>
      </w:r>
      <w:r>
        <w:rPr>
          <w:rFonts w:ascii="Tahoma" w:hAnsi="Tahoma" w:cs="Tahoma"/>
          <w:sz w:val="20"/>
          <w:szCs w:val="20"/>
          <w:lang w:val="it-IT"/>
        </w:rPr>
        <w:t>ficiale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alla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brochure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ICE-ANIE saranno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fornite successivamente all'ammissione u</w:t>
      </w:r>
      <w:r>
        <w:rPr>
          <w:rFonts w:ascii="Tahoma" w:hAnsi="Tahoma" w:cs="Tahoma"/>
          <w:spacing w:val="-3"/>
          <w:sz w:val="20"/>
          <w:szCs w:val="20"/>
          <w:lang w:val="it-IT"/>
        </w:rPr>
        <w:t>f</w:t>
      </w:r>
      <w:r>
        <w:rPr>
          <w:rFonts w:ascii="Tahoma" w:hAnsi="Tahoma" w:cs="Tahoma"/>
          <w:sz w:val="20"/>
          <w:szCs w:val="20"/>
          <w:lang w:val="it-IT"/>
        </w:rPr>
        <w:t>ficiale.</w:t>
      </w:r>
    </w:p>
    <w:p w:rsidR="00A14BF5" w:rsidRDefault="00A14BF5" w:rsidP="00A14BF5">
      <w:pPr>
        <w:widowControl w:val="0"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Al</w:t>
      </w:r>
      <w:r>
        <w:rPr>
          <w:rFonts w:ascii="Tahoma" w:hAnsi="Tahoma" w:cs="Tahoma"/>
          <w:spacing w:val="16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solo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fine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verificare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compatibilità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dell’attività</w:t>
      </w:r>
      <w:r>
        <w:rPr>
          <w:rFonts w:ascii="Tahoma" w:hAnsi="Tahoma" w:cs="Tahoma"/>
          <w:spacing w:val="9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aziendale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con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settori</w:t>
      </w:r>
      <w:r>
        <w:rPr>
          <w:rFonts w:ascii="Tahoma" w:hAnsi="Tahoma" w:cs="Tahoma"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 xml:space="preserve">della manifestazione, </w:t>
      </w:r>
      <w:r>
        <w:rPr>
          <w:rFonts w:ascii="Tahoma" w:hAnsi="Tahoma" w:cs="Tahoma"/>
          <w:b/>
          <w:sz w:val="20"/>
          <w:szCs w:val="20"/>
          <w:lang w:val="it-IT"/>
        </w:rPr>
        <w:t xml:space="preserve">compilare di seguito </w:t>
      </w:r>
      <w:r>
        <w:rPr>
          <w:rFonts w:ascii="Tahoma" w:hAnsi="Tahoma" w:cs="Tahoma"/>
          <w:b/>
          <w:bCs/>
          <w:sz w:val="20"/>
          <w:szCs w:val="20"/>
          <w:lang w:val="it-IT"/>
        </w:rPr>
        <w:t>una</w:t>
      </w:r>
      <w:r>
        <w:rPr>
          <w:rFonts w:ascii="Tahoma" w:hAnsi="Tahoma" w:cs="Tahoma"/>
          <w:b/>
          <w:bCs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breve</w:t>
      </w:r>
      <w:r>
        <w:rPr>
          <w:rFonts w:ascii="Tahoma" w:hAnsi="Tahoma" w:cs="Tahoma"/>
          <w:b/>
          <w:bCs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descrizione</w:t>
      </w:r>
      <w:r>
        <w:rPr>
          <w:rFonts w:ascii="Tahoma" w:hAnsi="Tahoma" w:cs="Tahoma"/>
          <w:b/>
          <w:bCs/>
          <w:spacing w:val="9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del merceologico di competenza</w:t>
      </w:r>
      <w:r>
        <w:rPr>
          <w:rFonts w:ascii="Tahoma" w:hAnsi="Tahoma" w:cs="Tahoma"/>
          <w:b/>
          <w:bCs/>
          <w:spacing w:val="9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in</w:t>
      </w:r>
      <w:r>
        <w:rPr>
          <w:rFonts w:ascii="Tahoma" w:hAnsi="Tahoma" w:cs="Tahoma"/>
          <w:b/>
          <w:bCs/>
          <w:spacing w:val="10"/>
          <w:sz w:val="20"/>
          <w:szCs w:val="20"/>
          <w:lang w:val="it-IT"/>
        </w:rPr>
        <w:t xml:space="preserve"> lingua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inglese</w:t>
      </w:r>
      <w:r>
        <w:rPr>
          <w:rFonts w:ascii="Tahoma" w:hAnsi="Tahoma" w:cs="Tahoma"/>
          <w:b/>
          <w:bCs/>
          <w:spacing w:val="10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(</w:t>
      </w:r>
      <w:proofErr w:type="spellStart"/>
      <w:r>
        <w:rPr>
          <w:rFonts w:ascii="Tahoma" w:hAnsi="Tahoma" w:cs="Tahoma"/>
          <w:b/>
          <w:bCs/>
          <w:sz w:val="20"/>
          <w:szCs w:val="20"/>
          <w:lang w:val="it-IT"/>
        </w:rPr>
        <w:t>max</w:t>
      </w:r>
      <w:proofErr w:type="spellEnd"/>
      <w:r>
        <w:rPr>
          <w:rFonts w:ascii="Tahoma" w:hAnsi="Tahoma" w:cs="Tahoma"/>
          <w:b/>
          <w:bCs/>
          <w:sz w:val="20"/>
          <w:szCs w:val="20"/>
          <w:lang w:val="it-IT"/>
        </w:rPr>
        <w:t xml:space="preserve"> 5 righe)</w:t>
      </w:r>
      <w:r>
        <w:rPr>
          <w:rFonts w:ascii="Tahoma" w:hAnsi="Tahoma" w:cs="Tahoma"/>
          <w:sz w:val="20"/>
          <w:szCs w:val="20"/>
          <w:lang w:val="it-IT"/>
        </w:rPr>
        <w:t>.</w:t>
      </w:r>
    </w:p>
    <w:p w:rsidR="00A14BF5" w:rsidRDefault="00A14BF5" w:rsidP="006A405B">
      <w:pPr>
        <w:spacing w:after="0"/>
        <w:ind w:right="142"/>
        <w:rPr>
          <w:rFonts w:ascii="Tahoma" w:hAnsi="Tahoma" w:cs="Tahoma"/>
          <w:b/>
          <w:bCs/>
          <w:color w:val="007849"/>
          <w:sz w:val="28"/>
          <w:szCs w:val="28"/>
          <w:lang w:val="it-IT"/>
        </w:rPr>
      </w:pPr>
    </w:p>
    <w:p w:rsidR="00F978AC" w:rsidRPr="006A405B" w:rsidRDefault="00D818B9" w:rsidP="004C101C">
      <w:pPr>
        <w:ind w:right="142"/>
        <w:rPr>
          <w:rFonts w:ascii="Tahoma" w:hAnsi="Tahoma" w:cs="Tahoma"/>
          <w:b/>
          <w:bCs/>
          <w:color w:val="007849"/>
          <w:sz w:val="24"/>
          <w:szCs w:val="28"/>
        </w:rPr>
      </w:pPr>
      <w:r w:rsidRPr="006A405B">
        <w:rPr>
          <w:rFonts w:ascii="Tahoma" w:hAnsi="Tahoma" w:cs="Tahoma"/>
          <w:b/>
          <w:bCs/>
          <w:color w:val="007849"/>
          <w:sz w:val="24"/>
          <w:szCs w:val="28"/>
        </w:rPr>
        <w:t>Brief Company a</w:t>
      </w:r>
      <w:r w:rsidR="00A14BF5" w:rsidRPr="006A405B">
        <w:rPr>
          <w:rFonts w:ascii="Tahoma" w:hAnsi="Tahoma" w:cs="Tahoma"/>
          <w:b/>
          <w:bCs/>
          <w:color w:val="007849"/>
          <w:sz w:val="24"/>
          <w:szCs w:val="28"/>
        </w:rPr>
        <w:t>nd Products Description (English):</w:t>
      </w:r>
    </w:p>
    <w:p w:rsidR="00F978AC" w:rsidRPr="00F978AC" w:rsidRDefault="00F978AC" w:rsidP="00F978AC">
      <w:pPr>
        <w:spacing w:line="360" w:lineRule="auto"/>
        <w:ind w:right="142"/>
        <w:jc w:val="both"/>
        <w:rPr>
          <w:rFonts w:ascii="Tahoma" w:hAnsi="Tahoma" w:cs="Tahoma"/>
          <w:sz w:val="20"/>
          <w:lang w:val="it-IT"/>
        </w:rPr>
      </w:pPr>
      <w:r w:rsidRPr="00F978AC">
        <w:rPr>
          <w:rFonts w:ascii="Tahoma" w:hAnsi="Tahoma" w:cs="Tahoma"/>
          <w:sz w:val="20"/>
          <w:lang w:val="it-IT"/>
        </w:rPr>
        <w:t>______________________________________________________________________________________</w:t>
      </w:r>
    </w:p>
    <w:p w:rsidR="00F978AC" w:rsidRPr="00F978AC" w:rsidRDefault="00F978AC" w:rsidP="00F978AC">
      <w:pPr>
        <w:spacing w:line="360" w:lineRule="auto"/>
        <w:ind w:right="142"/>
        <w:jc w:val="both"/>
        <w:rPr>
          <w:rFonts w:ascii="Tahoma" w:hAnsi="Tahoma" w:cs="Tahoma"/>
          <w:sz w:val="20"/>
          <w:lang w:val="it-IT"/>
        </w:rPr>
      </w:pPr>
      <w:r w:rsidRPr="00F978AC">
        <w:rPr>
          <w:rFonts w:ascii="Tahoma" w:hAnsi="Tahoma" w:cs="Tahoma"/>
          <w:sz w:val="20"/>
          <w:lang w:val="it-IT"/>
        </w:rPr>
        <w:t>______________________________________________________________________________________</w:t>
      </w:r>
    </w:p>
    <w:p w:rsidR="00F978AC" w:rsidRPr="00F978AC" w:rsidRDefault="00F978AC" w:rsidP="00F978AC">
      <w:pPr>
        <w:spacing w:line="360" w:lineRule="auto"/>
        <w:ind w:right="142"/>
        <w:jc w:val="both"/>
        <w:rPr>
          <w:rFonts w:ascii="Tahoma" w:hAnsi="Tahoma" w:cs="Tahoma"/>
          <w:sz w:val="20"/>
          <w:lang w:val="it-IT"/>
        </w:rPr>
      </w:pPr>
      <w:r w:rsidRPr="00F978AC">
        <w:rPr>
          <w:rFonts w:ascii="Tahoma" w:hAnsi="Tahoma" w:cs="Tahoma"/>
          <w:sz w:val="20"/>
          <w:lang w:val="it-IT"/>
        </w:rPr>
        <w:t>______________________________________________________________________________________</w:t>
      </w:r>
    </w:p>
    <w:p w:rsidR="00A14BF5" w:rsidRDefault="00A14BF5" w:rsidP="00A14BF5">
      <w:pPr>
        <w:spacing w:line="360" w:lineRule="auto"/>
        <w:ind w:right="142"/>
        <w:jc w:val="both"/>
        <w:rPr>
          <w:rFonts w:ascii="Tahoma" w:hAnsi="Tahoma" w:cs="Tahoma"/>
          <w:sz w:val="20"/>
          <w:lang w:val="it-IT"/>
        </w:rPr>
      </w:pPr>
      <w:r w:rsidRPr="00F978AC">
        <w:rPr>
          <w:rFonts w:ascii="Tahoma" w:hAnsi="Tahoma" w:cs="Tahoma"/>
          <w:sz w:val="20"/>
          <w:lang w:val="it-IT"/>
        </w:rPr>
        <w:t>______________________________________________________________________________________</w:t>
      </w:r>
    </w:p>
    <w:p w:rsidR="00A14BF5" w:rsidRDefault="00A14BF5" w:rsidP="00A14BF5">
      <w:pPr>
        <w:spacing w:line="360" w:lineRule="auto"/>
        <w:ind w:right="142"/>
        <w:jc w:val="both"/>
        <w:rPr>
          <w:rFonts w:ascii="Tahoma" w:hAnsi="Tahoma" w:cs="Tahoma"/>
          <w:sz w:val="20"/>
          <w:lang w:val="it-IT"/>
        </w:rPr>
      </w:pPr>
      <w:r w:rsidRPr="00F978AC">
        <w:rPr>
          <w:rFonts w:ascii="Tahoma" w:hAnsi="Tahoma" w:cs="Tahoma"/>
          <w:sz w:val="20"/>
          <w:lang w:val="it-IT"/>
        </w:rPr>
        <w:t>______________________________________________________________________________________</w:t>
      </w:r>
    </w:p>
    <w:p w:rsidR="00D37F35" w:rsidRDefault="00D37F35" w:rsidP="00F978AC">
      <w:pPr>
        <w:suppressAutoHyphens/>
        <w:autoSpaceDN w:val="0"/>
        <w:ind w:right="142"/>
        <w:jc w:val="both"/>
        <w:textAlignment w:val="baseline"/>
        <w:rPr>
          <w:rFonts w:ascii="Tahoma" w:eastAsia="Calibri" w:hAnsi="Tahoma" w:cs="Tahoma"/>
          <w:b/>
          <w:sz w:val="16"/>
          <w:lang w:val="it-IT"/>
        </w:rPr>
      </w:pPr>
    </w:p>
    <w:p w:rsidR="00D37F35" w:rsidRPr="00D37F35" w:rsidRDefault="00741FFB" w:rsidP="00D37F35">
      <w:pPr>
        <w:autoSpaceDE w:val="0"/>
        <w:autoSpaceDN w:val="0"/>
        <w:ind w:right="-1"/>
        <w:jc w:val="both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Informativa e consenso ex REG UE 671/216 GDPR</w:t>
      </w:r>
    </w:p>
    <w:p w:rsidR="00D37F35" w:rsidRPr="00D37F35" w:rsidRDefault="00D37F35" w:rsidP="00D37F35">
      <w:pPr>
        <w:autoSpaceDE w:val="0"/>
        <w:autoSpaceDN w:val="0"/>
        <w:ind w:right="-1"/>
        <w:jc w:val="both"/>
        <w:rPr>
          <w:rFonts w:ascii="Tahoma" w:hAnsi="Tahoma" w:cs="Tahoma"/>
          <w:color w:val="000000"/>
          <w:sz w:val="16"/>
          <w:szCs w:val="16"/>
          <w:lang w:val="it-IT"/>
        </w:rPr>
      </w:pPr>
      <w:r w:rsidRPr="00D37F35">
        <w:rPr>
          <w:rFonts w:ascii="Tahoma" w:hAnsi="Tahoma" w:cs="Tahoma"/>
          <w:sz w:val="16"/>
          <w:szCs w:val="16"/>
          <w:lang w:val="it-IT"/>
        </w:rPr>
        <w:t xml:space="preserve">I dati conferiti verranno trattati da Federazione ANIE per finalità di organizzazione delle proprie attività di internazionalizzazione. Per le stesse finalità i dati potranno essere comunicati ad altri soggetti terzi </w:t>
      </w:r>
      <w:r w:rsidR="00741FFB">
        <w:rPr>
          <w:rFonts w:ascii="Tahoma" w:hAnsi="Tahoma" w:cs="Tahoma"/>
          <w:sz w:val="16"/>
          <w:szCs w:val="16"/>
          <w:lang w:val="it-IT"/>
        </w:rPr>
        <w:t xml:space="preserve">(ICE ed altri </w:t>
      </w:r>
      <w:r w:rsidRPr="00D37F35">
        <w:rPr>
          <w:rFonts w:ascii="Tahoma" w:hAnsi="Tahoma" w:cs="Tahoma"/>
          <w:sz w:val="16"/>
          <w:szCs w:val="16"/>
          <w:lang w:val="it-IT"/>
        </w:rPr>
        <w:t>attualmente non individuati</w:t>
      </w:r>
      <w:r w:rsidR="00741FFB">
        <w:rPr>
          <w:rFonts w:ascii="Tahoma" w:hAnsi="Tahoma" w:cs="Tahoma"/>
          <w:sz w:val="16"/>
          <w:szCs w:val="16"/>
          <w:lang w:val="it-IT"/>
        </w:rPr>
        <w:t>)</w:t>
      </w:r>
      <w:r w:rsidRPr="00D37F35">
        <w:rPr>
          <w:rFonts w:ascii="Tahoma" w:hAnsi="Tahoma" w:cs="Tahoma"/>
          <w:sz w:val="16"/>
          <w:szCs w:val="16"/>
          <w:lang w:val="it-IT"/>
        </w:rPr>
        <w:t>, della cui collaborazione Federazione ANIE potrebbe avvalersi nell’ambito dei propri servizi di internazionalizzazione. I dati potranno poi essere trattati</w:t>
      </w:r>
      <w:r w:rsidR="00741FFB">
        <w:rPr>
          <w:rFonts w:ascii="Tahoma" w:hAnsi="Tahoma" w:cs="Tahoma"/>
          <w:sz w:val="16"/>
          <w:szCs w:val="16"/>
          <w:lang w:val="it-IT"/>
        </w:rPr>
        <w:t xml:space="preserve"> da Federazione ANIE per inviar</w:t>
      </w:r>
      <w:r w:rsidRPr="00D37F35">
        <w:rPr>
          <w:rFonts w:ascii="Tahoma" w:hAnsi="Tahoma" w:cs="Tahoma"/>
          <w:sz w:val="16"/>
          <w:szCs w:val="16"/>
          <w:lang w:val="it-IT"/>
        </w:rPr>
        <w:t>e comunicazioni su altre attività o iniziative associative. Titolare del trattamento è la Federazione ANIE, viale V. Lancetti 43 Milano, tel. 02 32641, e-mail</w:t>
      </w:r>
      <w:r w:rsidRPr="00D37F35">
        <w:rPr>
          <w:rFonts w:ascii="Tahoma" w:hAnsi="Tahoma" w:cs="Tahoma"/>
          <w:color w:val="000000"/>
          <w:sz w:val="16"/>
          <w:szCs w:val="16"/>
          <w:lang w:val="it-IT"/>
        </w:rPr>
        <w:t xml:space="preserve"> </w:t>
      </w:r>
      <w:hyperlink r:id="rId14" w:history="1">
        <w:r w:rsidRPr="00D37F35">
          <w:rPr>
            <w:rStyle w:val="Collegamentoipertestuale"/>
            <w:rFonts w:ascii="Tahoma" w:hAnsi="Tahoma" w:cs="Tahoma"/>
            <w:sz w:val="16"/>
            <w:szCs w:val="16"/>
            <w:lang w:val="it-IT"/>
          </w:rPr>
          <w:t>internazionale@anie.it</w:t>
        </w:r>
      </w:hyperlink>
      <w:r w:rsidRPr="00D37F35">
        <w:rPr>
          <w:rFonts w:ascii="Tahoma" w:hAnsi="Tahoma" w:cs="Tahoma"/>
          <w:color w:val="000000"/>
          <w:sz w:val="16"/>
          <w:szCs w:val="16"/>
          <w:lang w:val="it-IT"/>
        </w:rPr>
        <w:t xml:space="preserve">, cui è possibile indirizzare ogni richiesta di informazioni sui dati forniti anche in relazione ai diritti riconosciuti </w:t>
      </w:r>
      <w:r w:rsidR="00741FFB">
        <w:rPr>
          <w:rFonts w:ascii="Tahoma" w:hAnsi="Tahoma" w:cs="Tahoma"/>
          <w:color w:val="000000"/>
          <w:sz w:val="16"/>
          <w:szCs w:val="16"/>
          <w:lang w:val="it-IT"/>
        </w:rPr>
        <w:t>dagli artt. 15 e seguenti GDPR.</w:t>
      </w:r>
    </w:p>
    <w:p w:rsidR="00F978AC" w:rsidRPr="00AD1EFB" w:rsidRDefault="00F978AC" w:rsidP="00F978AC">
      <w:pPr>
        <w:suppressAutoHyphens/>
        <w:autoSpaceDN w:val="0"/>
        <w:spacing w:after="0"/>
        <w:ind w:right="142"/>
        <w:jc w:val="both"/>
        <w:textAlignment w:val="baseline"/>
        <w:rPr>
          <w:rFonts w:ascii="Tahoma" w:eastAsia="Calibri" w:hAnsi="Tahoma" w:cs="Tahoma"/>
          <w:sz w:val="18"/>
          <w:lang w:val="it-IT"/>
        </w:rPr>
      </w:pPr>
    </w:p>
    <w:p w:rsidR="00F978AC" w:rsidRDefault="00F978AC" w:rsidP="00F978AC">
      <w:pPr>
        <w:spacing w:line="600" w:lineRule="auto"/>
        <w:ind w:left="708" w:right="142"/>
        <w:jc w:val="both"/>
        <w:rPr>
          <w:rFonts w:ascii="Tahoma" w:hAnsi="Tahoma" w:cs="Tahoma"/>
          <w:i/>
          <w:sz w:val="18"/>
          <w:lang w:val="it-IT"/>
        </w:rPr>
      </w:pPr>
      <w:r>
        <w:rPr>
          <w:rFonts w:ascii="Tahoma" w:hAnsi="Tahoma" w:cs="Tahoma"/>
          <w:i/>
          <w:sz w:val="18"/>
          <w:lang w:val="it-IT"/>
        </w:rPr>
        <w:t xml:space="preserve">       Data</w:t>
      </w:r>
      <w:r>
        <w:rPr>
          <w:rFonts w:ascii="Tahoma" w:hAnsi="Tahoma" w:cs="Tahoma"/>
          <w:i/>
          <w:sz w:val="18"/>
          <w:lang w:val="it-IT"/>
        </w:rPr>
        <w:tab/>
      </w:r>
      <w:r>
        <w:rPr>
          <w:rFonts w:ascii="Tahoma" w:hAnsi="Tahoma" w:cs="Tahoma"/>
          <w:i/>
          <w:sz w:val="18"/>
          <w:lang w:val="it-IT"/>
        </w:rPr>
        <w:tab/>
      </w:r>
      <w:r>
        <w:rPr>
          <w:rFonts w:ascii="Tahoma" w:hAnsi="Tahoma" w:cs="Tahoma"/>
          <w:i/>
          <w:sz w:val="18"/>
          <w:lang w:val="it-IT"/>
        </w:rPr>
        <w:tab/>
      </w:r>
      <w:r>
        <w:rPr>
          <w:rFonts w:ascii="Tahoma" w:hAnsi="Tahoma" w:cs="Tahoma"/>
          <w:i/>
          <w:sz w:val="18"/>
          <w:lang w:val="it-IT"/>
        </w:rPr>
        <w:tab/>
      </w:r>
      <w:r>
        <w:rPr>
          <w:rFonts w:ascii="Tahoma" w:hAnsi="Tahoma" w:cs="Tahoma"/>
          <w:i/>
          <w:sz w:val="18"/>
          <w:lang w:val="it-IT"/>
        </w:rPr>
        <w:tab/>
        <w:t xml:space="preserve">   </w:t>
      </w:r>
      <w:r w:rsidRPr="00AD1EFB">
        <w:rPr>
          <w:rFonts w:ascii="Tahoma" w:hAnsi="Tahoma" w:cs="Tahoma"/>
          <w:i/>
          <w:sz w:val="18"/>
          <w:lang w:val="it-IT"/>
        </w:rPr>
        <w:t>Timbro e</w:t>
      </w:r>
      <w:r>
        <w:rPr>
          <w:rFonts w:ascii="Tahoma" w:hAnsi="Tahoma" w:cs="Tahoma"/>
          <w:i/>
          <w:sz w:val="18"/>
          <w:lang w:val="it-IT"/>
        </w:rPr>
        <w:t xml:space="preserve"> Firma del Legale Rappresentante</w:t>
      </w:r>
    </w:p>
    <w:p w:rsidR="00F978AC" w:rsidRPr="00AD1EFB" w:rsidRDefault="00F978AC" w:rsidP="00F978AC">
      <w:pPr>
        <w:spacing w:after="0" w:line="240" w:lineRule="auto"/>
        <w:ind w:right="142"/>
        <w:jc w:val="both"/>
        <w:rPr>
          <w:rFonts w:ascii="Tahoma" w:hAnsi="Tahoma" w:cs="Tahoma"/>
          <w:color w:val="000000"/>
          <w:sz w:val="18"/>
          <w:szCs w:val="16"/>
          <w:lang w:val="it-IT"/>
        </w:rPr>
      </w:pPr>
      <w:r>
        <w:rPr>
          <w:rFonts w:ascii="Tahoma" w:hAnsi="Tahoma" w:cs="Tahoma"/>
          <w:i/>
          <w:sz w:val="18"/>
          <w:lang w:val="it-IT"/>
        </w:rPr>
        <w:t>______</w:t>
      </w:r>
      <w:r w:rsidRPr="00AD1EFB">
        <w:rPr>
          <w:rFonts w:ascii="Tahoma" w:hAnsi="Tahoma" w:cs="Tahoma"/>
          <w:i/>
          <w:sz w:val="18"/>
          <w:lang w:val="it-IT"/>
        </w:rPr>
        <w:t>_______________________</w:t>
      </w:r>
      <w:r w:rsidRPr="00AD1EFB">
        <w:rPr>
          <w:rFonts w:ascii="Tahoma" w:hAnsi="Tahoma" w:cs="Tahoma"/>
          <w:i/>
          <w:sz w:val="18"/>
          <w:lang w:val="it-IT"/>
        </w:rPr>
        <w:tab/>
        <w:t xml:space="preserve">          </w:t>
      </w:r>
      <w:r>
        <w:rPr>
          <w:rFonts w:ascii="Tahoma" w:hAnsi="Tahoma" w:cs="Tahoma"/>
          <w:i/>
          <w:sz w:val="18"/>
          <w:lang w:val="it-IT"/>
        </w:rPr>
        <w:tab/>
      </w:r>
      <w:r>
        <w:rPr>
          <w:rFonts w:ascii="Tahoma" w:hAnsi="Tahoma" w:cs="Tahoma"/>
          <w:i/>
          <w:sz w:val="18"/>
          <w:lang w:val="it-IT"/>
        </w:rPr>
        <w:tab/>
        <w:t xml:space="preserve"> _________</w:t>
      </w:r>
      <w:r w:rsidRPr="00AD1EFB">
        <w:rPr>
          <w:rFonts w:ascii="Tahoma" w:hAnsi="Tahoma" w:cs="Tahoma"/>
          <w:i/>
          <w:sz w:val="18"/>
          <w:lang w:val="it-IT"/>
        </w:rPr>
        <w:t>_____</w:t>
      </w:r>
      <w:r>
        <w:rPr>
          <w:rFonts w:ascii="Tahoma" w:hAnsi="Tahoma" w:cs="Tahoma"/>
          <w:i/>
          <w:sz w:val="18"/>
          <w:lang w:val="it-IT"/>
        </w:rPr>
        <w:t>___</w:t>
      </w:r>
      <w:r w:rsidRPr="00AD1EFB">
        <w:rPr>
          <w:rFonts w:ascii="Tahoma" w:hAnsi="Tahoma" w:cs="Tahoma"/>
          <w:i/>
          <w:sz w:val="18"/>
          <w:lang w:val="it-IT"/>
        </w:rPr>
        <w:t>____________________</w:t>
      </w:r>
    </w:p>
    <w:sectPr w:rsidR="00F978AC" w:rsidRPr="00AD1EFB" w:rsidSect="00F978AC">
      <w:headerReference w:type="default" r:id="rId15"/>
      <w:footerReference w:type="default" r:id="rId16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48" w:rsidRDefault="00A86C48" w:rsidP="00F978AC">
      <w:pPr>
        <w:spacing w:after="0" w:line="240" w:lineRule="auto"/>
      </w:pPr>
      <w:r>
        <w:separator/>
      </w:r>
    </w:p>
  </w:endnote>
  <w:endnote w:type="continuationSeparator" w:id="0">
    <w:p w:rsidR="00A86C48" w:rsidRDefault="00A86C48" w:rsidP="00F9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AC" w:rsidRDefault="00F978AC" w:rsidP="00F978AC">
    <w:pPr>
      <w:widowControl w:val="0"/>
      <w:tabs>
        <w:tab w:val="left" w:pos="5240"/>
      </w:tabs>
      <w:autoSpaceDE w:val="0"/>
      <w:autoSpaceDN w:val="0"/>
      <w:adjustRightInd w:val="0"/>
      <w:spacing w:after="0" w:line="240" w:lineRule="auto"/>
      <w:ind w:right="-46"/>
      <w:jc w:val="right"/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</w:pP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  <w:t xml:space="preserve"> </w:t>
    </w: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</w: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</w: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</w: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</w:r>
    <w:r>
      <w:rPr>
        <w:rFonts w:ascii="Tahoma" w:hAnsi="Tahoma" w:cs="Tahoma"/>
        <w:b/>
        <w:bCs/>
        <w:color w:val="686867"/>
        <w:position w:val="1"/>
        <w:sz w:val="16"/>
        <w:szCs w:val="12"/>
        <w:lang w:val="it-IT"/>
      </w:rPr>
      <w:tab/>
    </w:r>
  </w:p>
  <w:p w:rsidR="00F978AC" w:rsidRDefault="00F978A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23E29908" wp14:editId="47158D4A">
          <wp:simplePos x="0" y="0"/>
          <wp:positionH relativeFrom="column">
            <wp:posOffset>3547110</wp:posOffset>
          </wp:positionH>
          <wp:positionV relativeFrom="paragraph">
            <wp:posOffset>10146030</wp:posOffset>
          </wp:positionV>
          <wp:extent cx="1263650" cy="280035"/>
          <wp:effectExtent l="0" t="0" r="0" b="5715"/>
          <wp:wrapNone/>
          <wp:docPr id="25" name="Immagine 25" descr="ANIE(LOS+CONF_BLU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NIE(LOS+CONF_BLU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0DA315E" wp14:editId="6DA4A2AF">
          <wp:simplePos x="0" y="0"/>
          <wp:positionH relativeFrom="column">
            <wp:posOffset>536575</wp:posOffset>
          </wp:positionH>
          <wp:positionV relativeFrom="paragraph">
            <wp:posOffset>10085070</wp:posOffset>
          </wp:positionV>
          <wp:extent cx="988695" cy="426085"/>
          <wp:effectExtent l="0" t="0" r="1905" b="0"/>
          <wp:wrapNone/>
          <wp:docPr id="24" name="Immagine 24" descr="logo_agenz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agenz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00214F9" wp14:editId="4AEB88F8">
          <wp:simplePos x="0" y="0"/>
          <wp:positionH relativeFrom="column">
            <wp:posOffset>3547110</wp:posOffset>
          </wp:positionH>
          <wp:positionV relativeFrom="paragraph">
            <wp:posOffset>10146030</wp:posOffset>
          </wp:positionV>
          <wp:extent cx="1263650" cy="280035"/>
          <wp:effectExtent l="0" t="0" r="0" b="5715"/>
          <wp:wrapNone/>
          <wp:docPr id="23" name="Immagine 23" descr="ANIE(LOS+CONF_BLU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IE(LOS+CONF_BLU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8F27D3E" wp14:editId="19BB83A0">
          <wp:simplePos x="0" y="0"/>
          <wp:positionH relativeFrom="column">
            <wp:posOffset>536575</wp:posOffset>
          </wp:positionH>
          <wp:positionV relativeFrom="paragraph">
            <wp:posOffset>10085070</wp:posOffset>
          </wp:positionV>
          <wp:extent cx="988695" cy="426085"/>
          <wp:effectExtent l="0" t="0" r="1905" b="0"/>
          <wp:wrapNone/>
          <wp:docPr id="22" name="Immagine 22" descr="logo_agenz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z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48" w:rsidRDefault="00A86C48" w:rsidP="00F978AC">
      <w:pPr>
        <w:spacing w:after="0" w:line="240" w:lineRule="auto"/>
      </w:pPr>
      <w:r>
        <w:separator/>
      </w:r>
    </w:p>
  </w:footnote>
  <w:footnote w:type="continuationSeparator" w:id="0">
    <w:p w:rsidR="00A86C48" w:rsidRDefault="00A86C48" w:rsidP="00F9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B5" w:rsidRPr="008003C7" w:rsidRDefault="00C61FD4" w:rsidP="00320BB5">
    <w:pPr>
      <w:widowControl w:val="0"/>
      <w:tabs>
        <w:tab w:val="left" w:pos="1843"/>
        <w:tab w:val="left" w:pos="2127"/>
        <w:tab w:val="left" w:pos="7230"/>
      </w:tabs>
      <w:autoSpaceDE w:val="0"/>
      <w:autoSpaceDN w:val="0"/>
      <w:adjustRightInd w:val="0"/>
      <w:spacing w:after="0" w:line="240" w:lineRule="auto"/>
      <w:ind w:right="-53"/>
      <w:jc w:val="center"/>
      <w:rPr>
        <w:rFonts w:cs="Miriam"/>
        <w:b/>
        <w:bCs/>
        <w:color w:val="80808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70528" behindDoc="0" locked="0" layoutInCell="1" allowOverlap="1" wp14:anchorId="7D406D11" wp14:editId="2BA52814">
          <wp:simplePos x="0" y="0"/>
          <wp:positionH relativeFrom="column">
            <wp:posOffset>1718310</wp:posOffset>
          </wp:positionH>
          <wp:positionV relativeFrom="paragraph">
            <wp:posOffset>-125730</wp:posOffset>
          </wp:positionV>
          <wp:extent cx="245745" cy="894715"/>
          <wp:effectExtent l="0" t="0" r="1905" b="63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BB5">
      <w:rPr>
        <w:noProof/>
        <w:lang w:val="it-IT" w:eastAsia="it-IT"/>
      </w:rPr>
      <w:drawing>
        <wp:anchor distT="0" distB="0" distL="114300" distR="114300" simplePos="0" relativeHeight="251669504" behindDoc="0" locked="0" layoutInCell="1" allowOverlap="1" wp14:anchorId="6A059AD8" wp14:editId="74124DD2">
          <wp:simplePos x="0" y="0"/>
          <wp:positionH relativeFrom="column">
            <wp:posOffset>4196039</wp:posOffset>
          </wp:positionH>
          <wp:positionV relativeFrom="paragraph">
            <wp:posOffset>-125115</wp:posOffset>
          </wp:positionV>
          <wp:extent cx="245806" cy="894735"/>
          <wp:effectExtent l="0" t="0" r="1905" b="63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89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3C7" w:rsidRPr="008003C7">
      <w:rPr>
        <w:rFonts w:cs="Miriam"/>
        <w:b/>
        <w:bCs/>
        <w:color w:val="808080"/>
        <w:spacing w:val="-1"/>
        <w:lang w:val="it-IT"/>
      </w:rPr>
      <w:t xml:space="preserve"> </w:t>
    </w:r>
    <w:r w:rsidR="00320BB5" w:rsidRPr="008003C7">
      <w:rPr>
        <w:rFonts w:cs="Miriam"/>
        <w:b/>
        <w:bCs/>
        <w:color w:val="808080"/>
        <w:spacing w:val="-1"/>
        <w:lang w:val="it-IT"/>
      </w:rPr>
      <w:t>MIDDLE EAST ELECTRICITY 2019</w:t>
    </w:r>
  </w:p>
  <w:p w:rsidR="00320BB5" w:rsidRDefault="00320BB5" w:rsidP="00320BB5">
    <w:pPr>
      <w:widowControl w:val="0"/>
      <w:tabs>
        <w:tab w:val="left" w:pos="1843"/>
        <w:tab w:val="left" w:pos="2127"/>
      </w:tabs>
      <w:autoSpaceDE w:val="0"/>
      <w:autoSpaceDN w:val="0"/>
      <w:adjustRightInd w:val="0"/>
      <w:spacing w:before="14" w:after="0" w:line="240" w:lineRule="auto"/>
      <w:ind w:right="-53"/>
      <w:jc w:val="center"/>
      <w:rPr>
        <w:rFonts w:cs="Miriam"/>
        <w:b/>
        <w:bCs/>
        <w:color w:val="808080"/>
        <w:spacing w:val="-1"/>
        <w:lang w:val="it-IT"/>
      </w:rPr>
    </w:pPr>
    <w:r w:rsidRPr="00367E8C">
      <w:rPr>
        <w:rFonts w:cs="Miriam"/>
        <w:b/>
        <w:bCs/>
        <w:color w:val="808080"/>
        <w:spacing w:val="-1"/>
        <w:lang w:val="it-IT"/>
      </w:rPr>
      <w:t>Dubai, Emirati Arabi Uniti</w:t>
    </w:r>
  </w:p>
  <w:p w:rsidR="00320BB5" w:rsidRDefault="00320BB5" w:rsidP="00320BB5">
    <w:pPr>
      <w:widowControl w:val="0"/>
      <w:tabs>
        <w:tab w:val="left" w:pos="1843"/>
        <w:tab w:val="left" w:pos="2127"/>
      </w:tabs>
      <w:autoSpaceDE w:val="0"/>
      <w:autoSpaceDN w:val="0"/>
      <w:adjustRightInd w:val="0"/>
      <w:spacing w:before="14" w:after="0" w:line="240" w:lineRule="auto"/>
      <w:ind w:right="-53"/>
      <w:jc w:val="center"/>
      <w:rPr>
        <w:rFonts w:cs="Miriam"/>
        <w:b/>
        <w:bCs/>
        <w:color w:val="808080"/>
        <w:spacing w:val="-1"/>
        <w:lang w:val="it-IT"/>
      </w:rPr>
    </w:pPr>
    <w:r>
      <w:rPr>
        <w:rFonts w:cs="Miriam"/>
        <w:b/>
        <w:bCs/>
        <w:color w:val="808080"/>
        <w:spacing w:val="-1"/>
        <w:lang w:val="it-IT"/>
      </w:rPr>
      <w:t xml:space="preserve">5-7 marzo </w:t>
    </w:r>
    <w:r w:rsidRPr="00367E8C">
      <w:rPr>
        <w:rFonts w:cs="Miriam"/>
        <w:b/>
        <w:bCs/>
        <w:color w:val="808080"/>
        <w:spacing w:val="-1"/>
        <w:lang w:val="it-IT"/>
      </w:rPr>
      <w:t>201</w:t>
    </w:r>
    <w:r>
      <w:rPr>
        <w:rFonts w:cs="Miriam"/>
        <w:b/>
        <w:bCs/>
        <w:color w:val="808080"/>
        <w:spacing w:val="-1"/>
        <w:lang w:val="it-IT"/>
      </w:rPr>
      <w:t>9</w:t>
    </w:r>
  </w:p>
  <w:p w:rsidR="00F978AC" w:rsidRPr="00320BB5" w:rsidRDefault="00F978AC" w:rsidP="00320B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046F"/>
    <w:multiLevelType w:val="hybridMultilevel"/>
    <w:tmpl w:val="2FE0F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73037"/>
    <w:multiLevelType w:val="hybridMultilevel"/>
    <w:tmpl w:val="F35A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50F2B"/>
    <w:multiLevelType w:val="hybridMultilevel"/>
    <w:tmpl w:val="163EC442"/>
    <w:lvl w:ilvl="0" w:tplc="B24A4C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1F4E5D"/>
    <w:multiLevelType w:val="hybridMultilevel"/>
    <w:tmpl w:val="F51000DC"/>
    <w:lvl w:ilvl="0" w:tplc="2DC676C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508B5"/>
    <w:multiLevelType w:val="hybridMultilevel"/>
    <w:tmpl w:val="6A220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B0C11"/>
    <w:multiLevelType w:val="hybridMultilevel"/>
    <w:tmpl w:val="8C1A60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7578CD"/>
    <w:multiLevelType w:val="hybridMultilevel"/>
    <w:tmpl w:val="EE0020BE"/>
    <w:lvl w:ilvl="0" w:tplc="BAE21214">
      <w:start w:val="2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76930"/>
    <w:multiLevelType w:val="hybridMultilevel"/>
    <w:tmpl w:val="1D406D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F774B"/>
    <w:multiLevelType w:val="hybridMultilevel"/>
    <w:tmpl w:val="9DAA32C4"/>
    <w:lvl w:ilvl="0" w:tplc="B24A4C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AC"/>
    <w:rsid w:val="00096504"/>
    <w:rsid w:val="001764AD"/>
    <w:rsid w:val="002320C3"/>
    <w:rsid w:val="00262368"/>
    <w:rsid w:val="002E693E"/>
    <w:rsid w:val="00320BB5"/>
    <w:rsid w:val="003B1374"/>
    <w:rsid w:val="003E649F"/>
    <w:rsid w:val="0043211D"/>
    <w:rsid w:val="00484EB1"/>
    <w:rsid w:val="004A628D"/>
    <w:rsid w:val="004C101C"/>
    <w:rsid w:val="004F3DEA"/>
    <w:rsid w:val="0051323D"/>
    <w:rsid w:val="00530A59"/>
    <w:rsid w:val="005D77C8"/>
    <w:rsid w:val="005E5ADC"/>
    <w:rsid w:val="00623000"/>
    <w:rsid w:val="006A405B"/>
    <w:rsid w:val="006B4653"/>
    <w:rsid w:val="006E65CE"/>
    <w:rsid w:val="0072691E"/>
    <w:rsid w:val="00741FFB"/>
    <w:rsid w:val="008003C7"/>
    <w:rsid w:val="00812FA2"/>
    <w:rsid w:val="00866C22"/>
    <w:rsid w:val="00891EFC"/>
    <w:rsid w:val="008C73EB"/>
    <w:rsid w:val="008D10DA"/>
    <w:rsid w:val="008D5AFD"/>
    <w:rsid w:val="008E2A61"/>
    <w:rsid w:val="00984E3F"/>
    <w:rsid w:val="009855AC"/>
    <w:rsid w:val="009A02B4"/>
    <w:rsid w:val="009F635E"/>
    <w:rsid w:val="00A14BF5"/>
    <w:rsid w:val="00A17F2E"/>
    <w:rsid w:val="00A25E94"/>
    <w:rsid w:val="00A86C48"/>
    <w:rsid w:val="00AC3E4F"/>
    <w:rsid w:val="00AD3B04"/>
    <w:rsid w:val="00AD6C59"/>
    <w:rsid w:val="00B85182"/>
    <w:rsid w:val="00BC2C62"/>
    <w:rsid w:val="00BD1E0C"/>
    <w:rsid w:val="00C1027C"/>
    <w:rsid w:val="00C61FD4"/>
    <w:rsid w:val="00C84851"/>
    <w:rsid w:val="00CB7141"/>
    <w:rsid w:val="00D133C4"/>
    <w:rsid w:val="00D14949"/>
    <w:rsid w:val="00D32B86"/>
    <w:rsid w:val="00D37F35"/>
    <w:rsid w:val="00D439F6"/>
    <w:rsid w:val="00D818B9"/>
    <w:rsid w:val="00DA51F1"/>
    <w:rsid w:val="00DB7323"/>
    <w:rsid w:val="00E067B7"/>
    <w:rsid w:val="00E15F71"/>
    <w:rsid w:val="00E67369"/>
    <w:rsid w:val="00F3687B"/>
    <w:rsid w:val="00F747B8"/>
    <w:rsid w:val="00F84DB0"/>
    <w:rsid w:val="00F93561"/>
    <w:rsid w:val="00F978AC"/>
    <w:rsid w:val="00FA23BF"/>
    <w:rsid w:val="00FC495D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8AC"/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D439F6"/>
    <w:pPr>
      <w:keepNext/>
      <w:widowControl w:val="0"/>
      <w:autoSpaceDE w:val="0"/>
      <w:autoSpaceDN w:val="0"/>
      <w:adjustRightInd w:val="0"/>
      <w:spacing w:after="0" w:line="240" w:lineRule="auto"/>
      <w:ind w:right="1280"/>
      <w:jc w:val="both"/>
      <w:outlineLvl w:val="1"/>
    </w:pPr>
    <w:rPr>
      <w:rFonts w:ascii="Arial" w:hAnsi="Arial" w:cs="Arial"/>
      <w:b/>
      <w:bCs/>
      <w:color w:val="686867"/>
      <w:sz w:val="16"/>
      <w:szCs w:val="1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78A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8AC"/>
  </w:style>
  <w:style w:type="paragraph" w:styleId="Pidipagina">
    <w:name w:val="footer"/>
    <w:basedOn w:val="Normale"/>
    <w:link w:val="PidipaginaCarattere"/>
    <w:uiPriority w:val="99"/>
    <w:unhideWhenUsed/>
    <w:rsid w:val="00F978A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8AC"/>
  </w:style>
  <w:style w:type="character" w:styleId="Collegamentoipertestuale">
    <w:name w:val="Hyperlink"/>
    <w:rsid w:val="00F978A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067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D439F6"/>
    <w:rPr>
      <w:rFonts w:ascii="Arial" w:eastAsia="Times New Roman" w:hAnsi="Arial" w:cs="Arial"/>
      <w:b/>
      <w:bCs/>
      <w:color w:val="686867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7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8AC"/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D439F6"/>
    <w:pPr>
      <w:keepNext/>
      <w:widowControl w:val="0"/>
      <w:autoSpaceDE w:val="0"/>
      <w:autoSpaceDN w:val="0"/>
      <w:adjustRightInd w:val="0"/>
      <w:spacing w:after="0" w:line="240" w:lineRule="auto"/>
      <w:ind w:right="1280"/>
      <w:jc w:val="both"/>
      <w:outlineLvl w:val="1"/>
    </w:pPr>
    <w:rPr>
      <w:rFonts w:ascii="Arial" w:hAnsi="Arial" w:cs="Arial"/>
      <w:b/>
      <w:bCs/>
      <w:color w:val="686867"/>
      <w:sz w:val="16"/>
      <w:szCs w:val="1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78A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8AC"/>
  </w:style>
  <w:style w:type="paragraph" w:styleId="Pidipagina">
    <w:name w:val="footer"/>
    <w:basedOn w:val="Normale"/>
    <w:link w:val="PidipaginaCarattere"/>
    <w:uiPriority w:val="99"/>
    <w:unhideWhenUsed/>
    <w:rsid w:val="00F978A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8AC"/>
  </w:style>
  <w:style w:type="character" w:styleId="Collegamentoipertestuale">
    <w:name w:val="Hyperlink"/>
    <w:rsid w:val="00F978A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067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D439F6"/>
    <w:rPr>
      <w:rFonts w:ascii="Arial" w:eastAsia="Times New Roman" w:hAnsi="Arial" w:cs="Arial"/>
      <w:b/>
      <w:bCs/>
      <w:color w:val="686867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7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zionale@anie.it" TargetMode="External"/><Relationship Id="rId13" Type="http://schemas.openxmlformats.org/officeDocument/2006/relationships/hyperlink" Target="mailto:dubai@ice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ternazionale@ani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bai@ic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ternazionale@ani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bai@ice.it" TargetMode="External"/><Relationship Id="rId14" Type="http://schemas.openxmlformats.org/officeDocument/2006/relationships/hyperlink" Target="mailto:internazionale@ani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Bertazzoli Alice</dc:creator>
  <cp:lastModifiedBy>Bertazzoli Alice</cp:lastModifiedBy>
  <cp:revision>7</cp:revision>
  <cp:lastPrinted>2018-05-16T12:47:00Z</cp:lastPrinted>
  <dcterms:created xsi:type="dcterms:W3CDTF">2018-05-28T14:46:00Z</dcterms:created>
  <dcterms:modified xsi:type="dcterms:W3CDTF">2018-12-17T16:28:00Z</dcterms:modified>
</cp:coreProperties>
</file>